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项目需求书</w:t>
      </w:r>
    </w:p>
    <w:p>
      <w:pPr>
        <w:spacing w:line="480" w:lineRule="exact"/>
        <w:rPr>
          <w:rFonts w:ascii="宋体" w:hAnsi="宋体"/>
          <w:b/>
          <w:bCs/>
          <w:color w:val="000000"/>
          <w:sz w:val="24"/>
          <w:szCs w:val="24"/>
        </w:rPr>
      </w:pPr>
      <w:r>
        <w:rPr>
          <w:rFonts w:hint="eastAsia" w:ascii="宋体" w:hAnsi="宋体" w:cs="宋体"/>
          <w:b/>
          <w:bCs/>
          <w:color w:val="000000"/>
          <w:sz w:val="24"/>
          <w:szCs w:val="24"/>
        </w:rPr>
        <w:t>一、采购货物一览表</w:t>
      </w:r>
    </w:p>
    <w:tbl>
      <w:tblPr>
        <w:tblStyle w:val="3"/>
        <w:tblW w:w="8501" w:type="dxa"/>
        <w:jc w:val="center"/>
        <w:tblInd w:w="-5" w:type="dxa"/>
        <w:tblLayout w:type="fixed"/>
        <w:tblCellMar>
          <w:top w:w="0" w:type="dxa"/>
          <w:left w:w="0" w:type="dxa"/>
          <w:bottom w:w="0" w:type="dxa"/>
          <w:right w:w="0" w:type="dxa"/>
        </w:tblCellMar>
      </w:tblPr>
      <w:tblGrid>
        <w:gridCol w:w="1046"/>
        <w:gridCol w:w="3505"/>
        <w:gridCol w:w="3950"/>
      </w:tblGrid>
      <w:tr>
        <w:tblPrEx>
          <w:tblLayout w:type="fixed"/>
          <w:tblCellMar>
            <w:top w:w="0" w:type="dxa"/>
            <w:left w:w="0" w:type="dxa"/>
            <w:bottom w:w="0" w:type="dxa"/>
            <w:right w:w="0" w:type="dxa"/>
          </w:tblCellMar>
        </w:tblPrEx>
        <w:trPr>
          <w:cantSplit/>
          <w:trHeight w:val="561" w:hRule="atLeast"/>
          <w:jc w:val="center"/>
        </w:trPr>
        <w:tc>
          <w:tcPr>
            <w:tcW w:w="1046" w:type="dxa"/>
            <w:tcBorders>
              <w:top w:val="single" w:color="auto" w:sz="4" w:space="0"/>
              <w:left w:val="single" w:color="auto" w:sz="4" w:space="0"/>
              <w:bottom w:val="single" w:color="auto" w:sz="4" w:space="0"/>
            </w:tcBorders>
            <w:vAlign w:val="center"/>
          </w:tcPr>
          <w:p>
            <w:pPr>
              <w:spacing w:line="480" w:lineRule="exact"/>
              <w:jc w:val="center"/>
              <w:rPr>
                <w:rFonts w:ascii="宋体" w:hAnsi="宋体"/>
                <w:color w:val="000000"/>
                <w:sz w:val="24"/>
                <w:szCs w:val="24"/>
              </w:rPr>
            </w:pPr>
            <w:r>
              <w:rPr>
                <w:rFonts w:hint="eastAsia" w:ascii="宋体" w:hAnsi="宋体" w:cs="宋体"/>
                <w:color w:val="000000"/>
                <w:sz w:val="24"/>
                <w:szCs w:val="24"/>
              </w:rPr>
              <w:t>序号</w:t>
            </w:r>
          </w:p>
        </w:tc>
        <w:tc>
          <w:tcPr>
            <w:tcW w:w="350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ascii="宋体" w:hAnsi="宋体"/>
                <w:color w:val="000000"/>
                <w:sz w:val="24"/>
                <w:szCs w:val="24"/>
              </w:rPr>
            </w:pPr>
            <w:r>
              <w:rPr>
                <w:rFonts w:hint="eastAsia" w:ascii="宋体" w:hAnsi="宋体" w:cs="宋体"/>
                <w:color w:val="000000"/>
                <w:sz w:val="24"/>
                <w:szCs w:val="24"/>
              </w:rPr>
              <w:t>名称</w:t>
            </w:r>
          </w:p>
        </w:tc>
        <w:tc>
          <w:tcPr>
            <w:tcW w:w="3950"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ascii="宋体" w:hAnsi="宋体"/>
                <w:color w:val="000000"/>
                <w:sz w:val="24"/>
                <w:szCs w:val="24"/>
              </w:rPr>
            </w:pPr>
            <w:r>
              <w:rPr>
                <w:rFonts w:hint="eastAsia" w:ascii="宋体" w:hAnsi="宋体" w:cs="宋体"/>
                <w:color w:val="000000"/>
                <w:sz w:val="24"/>
                <w:szCs w:val="24"/>
              </w:rPr>
              <w:t>数量</w:t>
            </w:r>
          </w:p>
        </w:tc>
      </w:tr>
      <w:tr>
        <w:tblPrEx>
          <w:tblLayout w:type="fixed"/>
          <w:tblCellMar>
            <w:top w:w="0" w:type="dxa"/>
            <w:left w:w="0" w:type="dxa"/>
            <w:bottom w:w="0" w:type="dxa"/>
            <w:right w:w="0" w:type="dxa"/>
          </w:tblCellMar>
        </w:tblPrEx>
        <w:trPr>
          <w:cantSplit/>
          <w:trHeight w:val="561" w:hRule="atLeast"/>
          <w:jc w:val="center"/>
        </w:trPr>
        <w:tc>
          <w:tcPr>
            <w:tcW w:w="1046" w:type="dxa"/>
            <w:tcBorders>
              <w:top w:val="single" w:color="auto" w:sz="4" w:space="0"/>
              <w:left w:val="single" w:color="auto" w:sz="4" w:space="0"/>
              <w:bottom w:val="single" w:color="auto" w:sz="4" w:space="0"/>
            </w:tcBorders>
            <w:vAlign w:val="center"/>
          </w:tcPr>
          <w:p>
            <w:pPr>
              <w:spacing w:line="480" w:lineRule="exact"/>
              <w:jc w:val="center"/>
              <w:rPr>
                <w:rFonts w:ascii="宋体" w:hAnsi="宋体" w:cs="宋体"/>
                <w:color w:val="000000"/>
                <w:sz w:val="24"/>
                <w:szCs w:val="24"/>
              </w:rPr>
            </w:pPr>
            <w:r>
              <w:rPr>
                <w:rFonts w:ascii="宋体" w:hAnsi="宋体" w:cs="宋体"/>
                <w:color w:val="000000"/>
                <w:sz w:val="24"/>
                <w:szCs w:val="24"/>
              </w:rPr>
              <w:t>1</w:t>
            </w:r>
          </w:p>
        </w:tc>
        <w:tc>
          <w:tcPr>
            <w:tcW w:w="350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ascii="宋体" w:hAnsi="宋体"/>
                <w:color w:val="000000"/>
                <w:sz w:val="24"/>
                <w:szCs w:val="24"/>
              </w:rPr>
            </w:pPr>
            <w:r>
              <w:rPr>
                <w:rFonts w:hint="eastAsia" w:ascii="宋体" w:hAnsi="宋体" w:cs="宋体"/>
                <w:sz w:val="24"/>
                <w:szCs w:val="24"/>
              </w:rPr>
              <w:t>电声警报器</w:t>
            </w:r>
          </w:p>
        </w:tc>
        <w:tc>
          <w:tcPr>
            <w:tcW w:w="3950"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color w:val="000000"/>
                <w:sz w:val="24"/>
                <w:szCs w:val="24"/>
              </w:rPr>
            </w:pPr>
            <w:r>
              <w:rPr>
                <w:rFonts w:hint="eastAsia" w:ascii="宋体" w:hAnsi="宋体" w:cs="宋体"/>
                <w:color w:val="000000"/>
                <w:sz w:val="24"/>
                <w:szCs w:val="24"/>
              </w:rPr>
              <w:t>4台</w:t>
            </w:r>
          </w:p>
        </w:tc>
      </w:tr>
      <w:tr>
        <w:tblPrEx>
          <w:tblLayout w:type="fixed"/>
          <w:tblCellMar>
            <w:top w:w="0" w:type="dxa"/>
            <w:left w:w="0" w:type="dxa"/>
            <w:bottom w:w="0" w:type="dxa"/>
            <w:right w:w="0" w:type="dxa"/>
          </w:tblCellMar>
        </w:tblPrEx>
        <w:trPr>
          <w:cantSplit/>
          <w:trHeight w:val="561" w:hRule="atLeast"/>
          <w:jc w:val="center"/>
        </w:trPr>
        <w:tc>
          <w:tcPr>
            <w:tcW w:w="1046" w:type="dxa"/>
            <w:tcBorders>
              <w:top w:val="single" w:color="auto" w:sz="4" w:space="0"/>
              <w:left w:val="single" w:color="auto" w:sz="4" w:space="0"/>
              <w:bottom w:val="single" w:color="auto" w:sz="4" w:space="0"/>
            </w:tcBorders>
            <w:vAlign w:val="center"/>
          </w:tcPr>
          <w:p>
            <w:pPr>
              <w:spacing w:line="480" w:lineRule="exact"/>
              <w:jc w:val="center"/>
              <w:rPr>
                <w:rFonts w:ascii="宋体" w:hAnsi="宋体" w:cs="宋体"/>
                <w:color w:val="000000"/>
                <w:sz w:val="24"/>
                <w:szCs w:val="24"/>
              </w:rPr>
            </w:pPr>
            <w:r>
              <w:rPr>
                <w:rFonts w:hint="eastAsia" w:ascii="宋体" w:hAnsi="宋体" w:cs="宋体"/>
                <w:color w:val="000000"/>
                <w:sz w:val="24"/>
                <w:szCs w:val="24"/>
              </w:rPr>
              <w:t>2</w:t>
            </w:r>
          </w:p>
        </w:tc>
        <w:tc>
          <w:tcPr>
            <w:tcW w:w="350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sz w:val="24"/>
                <w:szCs w:val="24"/>
              </w:rPr>
            </w:pPr>
            <w:r>
              <w:rPr>
                <w:rFonts w:hint="eastAsia" w:ascii="宋体" w:hAnsi="宋体" w:cs="宋体"/>
                <w:sz w:val="24"/>
                <w:szCs w:val="24"/>
              </w:rPr>
              <w:t>多媒体警报器(12平方，P10</w:t>
            </w:r>
            <w:r>
              <w:rPr>
                <w:rFonts w:hint="eastAsia" w:ascii="宋体" w:hAnsi="宋体" w:cs="宋体"/>
                <w:sz w:val="24"/>
                <w:szCs w:val="24"/>
                <w:lang w:eastAsia="zh-CN"/>
              </w:rPr>
              <w:t>屏</w:t>
            </w:r>
            <w:r>
              <w:rPr>
                <w:rFonts w:hint="eastAsia" w:ascii="宋体" w:hAnsi="宋体" w:cs="宋体"/>
                <w:sz w:val="24"/>
                <w:szCs w:val="24"/>
              </w:rPr>
              <w:t>)</w:t>
            </w:r>
          </w:p>
        </w:tc>
        <w:tc>
          <w:tcPr>
            <w:tcW w:w="3950"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sz w:val="24"/>
                <w:szCs w:val="24"/>
              </w:rPr>
            </w:pPr>
            <w:r>
              <w:rPr>
                <w:rFonts w:hint="eastAsia" w:ascii="宋体" w:hAnsi="宋体" w:cs="宋体"/>
                <w:sz w:val="24"/>
                <w:szCs w:val="24"/>
              </w:rPr>
              <w:t>1套</w:t>
            </w:r>
          </w:p>
        </w:tc>
      </w:tr>
      <w:tr>
        <w:tblPrEx>
          <w:tblLayout w:type="fixed"/>
          <w:tblCellMar>
            <w:top w:w="0" w:type="dxa"/>
            <w:left w:w="0" w:type="dxa"/>
            <w:bottom w:w="0" w:type="dxa"/>
            <w:right w:w="0" w:type="dxa"/>
          </w:tblCellMar>
        </w:tblPrEx>
        <w:trPr>
          <w:cantSplit/>
          <w:trHeight w:val="561" w:hRule="atLeast"/>
          <w:jc w:val="center"/>
        </w:trPr>
        <w:tc>
          <w:tcPr>
            <w:tcW w:w="1046" w:type="dxa"/>
            <w:tcBorders>
              <w:top w:val="single" w:color="auto" w:sz="4" w:space="0"/>
              <w:left w:val="single" w:color="auto" w:sz="4" w:space="0"/>
              <w:bottom w:val="single" w:color="auto" w:sz="4" w:space="0"/>
            </w:tcBorders>
            <w:vAlign w:val="center"/>
          </w:tcPr>
          <w:p>
            <w:pPr>
              <w:spacing w:line="480" w:lineRule="exact"/>
              <w:jc w:val="center"/>
              <w:rPr>
                <w:rFonts w:ascii="宋体" w:hAnsi="宋体" w:cs="宋体"/>
                <w:color w:val="000000"/>
                <w:sz w:val="24"/>
                <w:szCs w:val="24"/>
              </w:rPr>
            </w:pPr>
            <w:r>
              <w:rPr>
                <w:rFonts w:hint="eastAsia" w:ascii="宋体" w:hAnsi="宋体" w:cs="宋体"/>
                <w:color w:val="000000"/>
                <w:sz w:val="24"/>
                <w:szCs w:val="24"/>
              </w:rPr>
              <w:t>3</w:t>
            </w:r>
          </w:p>
        </w:tc>
        <w:tc>
          <w:tcPr>
            <w:tcW w:w="350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sz w:val="24"/>
                <w:szCs w:val="24"/>
              </w:rPr>
            </w:pPr>
            <w:r>
              <w:rPr>
                <w:rFonts w:hint="eastAsia" w:ascii="宋体" w:hAnsi="宋体" w:cs="宋体"/>
                <w:sz w:val="24"/>
                <w:szCs w:val="24"/>
              </w:rPr>
              <w:t>多媒体警报器(6.14平方，P10</w:t>
            </w:r>
            <w:r>
              <w:rPr>
                <w:rFonts w:hint="eastAsia" w:ascii="宋体" w:hAnsi="宋体" w:cs="宋体"/>
                <w:sz w:val="24"/>
                <w:szCs w:val="24"/>
                <w:lang w:eastAsia="zh-CN"/>
              </w:rPr>
              <w:t>屏</w:t>
            </w:r>
            <w:r>
              <w:rPr>
                <w:rFonts w:hint="eastAsia" w:ascii="宋体" w:hAnsi="宋体" w:cs="宋体"/>
                <w:sz w:val="24"/>
                <w:szCs w:val="24"/>
              </w:rPr>
              <w:t>)</w:t>
            </w:r>
          </w:p>
        </w:tc>
        <w:tc>
          <w:tcPr>
            <w:tcW w:w="3950"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sz w:val="24"/>
                <w:szCs w:val="24"/>
              </w:rPr>
            </w:pPr>
            <w:r>
              <w:rPr>
                <w:rFonts w:hint="eastAsia" w:ascii="宋体" w:hAnsi="宋体" w:cs="宋体"/>
                <w:sz w:val="24"/>
                <w:szCs w:val="24"/>
              </w:rPr>
              <w:t>1套</w:t>
            </w:r>
          </w:p>
        </w:tc>
      </w:tr>
      <w:tr>
        <w:tblPrEx>
          <w:tblLayout w:type="fixed"/>
          <w:tblCellMar>
            <w:top w:w="0" w:type="dxa"/>
            <w:left w:w="0" w:type="dxa"/>
            <w:bottom w:w="0" w:type="dxa"/>
            <w:right w:w="0" w:type="dxa"/>
          </w:tblCellMar>
        </w:tblPrEx>
        <w:trPr>
          <w:cantSplit/>
          <w:trHeight w:val="561" w:hRule="atLeast"/>
          <w:jc w:val="center"/>
        </w:trPr>
        <w:tc>
          <w:tcPr>
            <w:tcW w:w="1046" w:type="dxa"/>
            <w:tcBorders>
              <w:top w:val="single" w:color="auto" w:sz="4" w:space="0"/>
              <w:left w:val="single" w:color="auto" w:sz="4" w:space="0"/>
              <w:bottom w:val="single" w:color="auto" w:sz="4" w:space="0"/>
            </w:tcBorders>
            <w:vAlign w:val="center"/>
          </w:tcPr>
          <w:p>
            <w:pPr>
              <w:spacing w:line="48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350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sz w:val="24"/>
                <w:szCs w:val="24"/>
              </w:rPr>
            </w:pPr>
            <w:r>
              <w:rPr>
                <w:rFonts w:hint="eastAsia" w:ascii="宋体" w:hAnsi="宋体" w:cs="宋体"/>
                <w:sz w:val="24"/>
                <w:szCs w:val="24"/>
              </w:rPr>
              <w:t>中间站</w:t>
            </w:r>
          </w:p>
        </w:tc>
        <w:tc>
          <w:tcPr>
            <w:tcW w:w="3950"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80" w:lineRule="exact"/>
              <w:jc w:val="center"/>
              <w:rPr>
                <w:rFonts w:hint="eastAsia" w:ascii="宋体" w:hAnsi="宋体" w:cs="宋体"/>
                <w:color w:val="000000"/>
                <w:sz w:val="24"/>
                <w:szCs w:val="24"/>
              </w:rPr>
            </w:pPr>
            <w:r>
              <w:rPr>
                <w:rFonts w:hint="eastAsia" w:ascii="宋体" w:hAnsi="宋体" w:cs="宋体"/>
                <w:color w:val="000000"/>
                <w:sz w:val="24"/>
                <w:szCs w:val="24"/>
              </w:rPr>
              <w:t>1台</w:t>
            </w:r>
          </w:p>
        </w:tc>
      </w:tr>
    </w:tbl>
    <w:p>
      <w:pPr>
        <w:rPr>
          <w:rFonts w:hint="eastAsia" w:ascii="宋体" w:hAnsi="宋体"/>
          <w:b/>
          <w:sz w:val="32"/>
          <w:szCs w:val="32"/>
        </w:rPr>
      </w:pPr>
    </w:p>
    <w:p>
      <w:pPr>
        <w:rPr>
          <w:b/>
          <w:sz w:val="24"/>
          <w:szCs w:val="24"/>
        </w:rPr>
      </w:pPr>
      <w:r>
        <w:rPr>
          <w:rFonts w:hint="eastAsia"/>
          <w:b/>
          <w:sz w:val="24"/>
          <w:szCs w:val="24"/>
        </w:rPr>
        <w:t>二、技术要求</w:t>
      </w:r>
    </w:p>
    <w:p>
      <w:pPr>
        <w:spacing w:line="480" w:lineRule="exact"/>
        <w:rPr>
          <w:rFonts w:ascii="宋体" w:hAnsi="宋体"/>
          <w:b/>
          <w:color w:val="000000"/>
          <w:sz w:val="24"/>
        </w:rPr>
      </w:pPr>
      <w:r>
        <w:rPr>
          <w:rFonts w:hint="eastAsia" w:ascii="宋体" w:hAnsi="宋体"/>
          <w:b/>
          <w:color w:val="000000"/>
          <w:sz w:val="24"/>
        </w:rPr>
        <w:t>（一）、电声警报控制器技术要求</w:t>
      </w:r>
    </w:p>
    <w:p>
      <w:pPr>
        <w:spacing w:line="480" w:lineRule="exact"/>
        <w:rPr>
          <w:rFonts w:ascii="宋体" w:hAnsi="宋体"/>
          <w:color w:val="000000"/>
          <w:sz w:val="24"/>
        </w:rPr>
      </w:pPr>
      <w:r>
        <w:rPr>
          <w:rFonts w:hint="eastAsia" w:ascii="宋体" w:hAnsi="宋体"/>
          <w:color w:val="000000"/>
          <w:sz w:val="24"/>
        </w:rPr>
        <w:t>1、资质及技术质量要求：</w:t>
      </w:r>
    </w:p>
    <w:p>
      <w:pPr>
        <w:spacing w:line="480" w:lineRule="exact"/>
        <w:rPr>
          <w:rFonts w:ascii="宋体" w:hAnsi="宋体"/>
          <w:sz w:val="24"/>
        </w:rPr>
      </w:pPr>
      <w:r>
        <w:rPr>
          <w:rFonts w:hint="eastAsia" w:ascii="宋体" w:hAnsi="宋体"/>
          <w:color w:val="000000"/>
          <w:sz w:val="24"/>
        </w:rPr>
        <w:t xml:space="preserve">   ⑴ 设备必须符合中华人民共和国行业标</w:t>
      </w:r>
      <w:r>
        <w:rPr>
          <w:rFonts w:hint="eastAsia" w:ascii="宋体" w:hAnsi="宋体"/>
          <w:sz w:val="24"/>
        </w:rPr>
        <w:t>准RFHB03—2014、RFXB03—2007。</w:t>
      </w:r>
    </w:p>
    <w:p>
      <w:pPr>
        <w:spacing w:line="480" w:lineRule="exact"/>
        <w:ind w:firstLine="360" w:firstLineChars="150"/>
        <w:rPr>
          <w:rFonts w:ascii="仿宋_GB2312" w:eastAsia="仿宋_GB2312"/>
          <w:b/>
          <w:sz w:val="32"/>
          <w:szCs w:val="32"/>
        </w:rPr>
      </w:pPr>
      <w:r>
        <w:rPr>
          <w:rFonts w:hint="eastAsia" w:ascii="宋体" w:hAnsi="宋体"/>
          <w:sz w:val="24"/>
        </w:rPr>
        <w:t>⑵ 电声警报控制器必须采用专用无线通信网络与有线通信网络传输。</w:t>
      </w:r>
    </w:p>
    <w:p>
      <w:pPr>
        <w:spacing w:line="360" w:lineRule="auto"/>
        <w:ind w:left="225" w:leftChars="107" w:firstLine="120" w:firstLineChars="50"/>
        <w:rPr>
          <w:rFonts w:ascii="宋体" w:hAnsi="宋体"/>
          <w:sz w:val="24"/>
        </w:rPr>
      </w:pPr>
      <w:r>
        <w:rPr>
          <w:rFonts w:hint="eastAsia" w:ascii="宋体" w:hAnsi="宋体"/>
          <w:sz w:val="24"/>
        </w:rPr>
        <w:t>⑶ 电声警报控制器应同时具备无线 、有线两种控制方式，且无线 、有线通道双重并行控制。</w:t>
      </w:r>
    </w:p>
    <w:p>
      <w:pPr>
        <w:spacing w:line="360" w:lineRule="auto"/>
        <w:ind w:left="225" w:leftChars="107" w:firstLine="120" w:firstLineChars="50"/>
        <w:rPr>
          <w:rFonts w:ascii="宋体" w:hAnsi="宋体"/>
          <w:sz w:val="24"/>
        </w:rPr>
      </w:pPr>
      <w:r>
        <w:rPr>
          <w:rFonts w:hint="eastAsia" w:ascii="宋体" w:hAnsi="宋体"/>
          <w:sz w:val="24"/>
        </w:rPr>
        <w:t>⑷ 防空警报控制设备应具有与国家人防指挥自动化平台接口功能（提供证明文件）。</w:t>
      </w:r>
    </w:p>
    <w:p>
      <w:pPr>
        <w:spacing w:line="360" w:lineRule="auto"/>
        <w:ind w:left="225" w:leftChars="107" w:firstLine="120" w:firstLineChars="50"/>
        <w:rPr>
          <w:rFonts w:ascii="宋体" w:hAnsi="宋体"/>
          <w:sz w:val="24"/>
        </w:rPr>
      </w:pPr>
      <w:r>
        <w:rPr>
          <w:rFonts w:hint="eastAsia" w:ascii="宋体" w:hAnsi="宋体"/>
          <w:sz w:val="24"/>
        </w:rPr>
        <w:t>⑸ 防空警报接收控制设备应具备多信道自动扫描功能。</w:t>
      </w:r>
    </w:p>
    <w:p>
      <w:pPr>
        <w:spacing w:line="360" w:lineRule="auto"/>
        <w:ind w:left="225" w:leftChars="107" w:firstLine="120" w:firstLineChars="50"/>
        <w:rPr>
          <w:rFonts w:ascii="宋体" w:hAnsi="宋体"/>
          <w:color w:val="000000"/>
          <w:sz w:val="24"/>
        </w:rPr>
      </w:pPr>
      <w:r>
        <w:rPr>
          <w:rFonts w:hint="eastAsia" w:ascii="宋体" w:hAnsi="宋体"/>
          <w:sz w:val="24"/>
        </w:rPr>
        <w:t>⑹ 电声警报控制器应为串行控制输出，</w:t>
      </w:r>
      <w:r>
        <w:rPr>
          <w:rFonts w:hint="eastAsia" w:ascii="宋体" w:hAnsi="宋体"/>
          <w:bCs/>
          <w:sz w:val="24"/>
        </w:rPr>
        <w:t>控制方式遵循国家人防办颁布的《人民防空警报控制系统通用要求》（</w:t>
      </w:r>
      <w:r>
        <w:rPr>
          <w:rFonts w:hint="eastAsia" w:ascii="宋体" w:hAnsi="宋体"/>
          <w:sz w:val="24"/>
        </w:rPr>
        <w:t>RFHB03—2014</w:t>
      </w:r>
      <w:r>
        <w:rPr>
          <w:rFonts w:hint="eastAsia" w:ascii="宋体" w:hAnsi="宋体"/>
          <w:bCs/>
          <w:sz w:val="24"/>
        </w:rPr>
        <w:t>），采用国家行业标准</w:t>
      </w:r>
      <w:r>
        <w:rPr>
          <w:rFonts w:hint="eastAsia" w:ascii="宋体" w:hAnsi="宋体"/>
          <w:bCs/>
          <w:color w:val="000000"/>
          <w:sz w:val="24"/>
        </w:rPr>
        <w:t>串行控制方式</w:t>
      </w:r>
      <w:r>
        <w:rPr>
          <w:rFonts w:hint="eastAsia" w:ascii="宋体" w:hAnsi="宋体"/>
          <w:color w:val="000000"/>
          <w:sz w:val="24"/>
        </w:rPr>
        <w:t xml:space="preserve"> 。</w:t>
      </w:r>
    </w:p>
    <w:p>
      <w:pPr>
        <w:spacing w:line="360" w:lineRule="auto"/>
        <w:ind w:left="225" w:leftChars="107" w:firstLine="120" w:firstLineChars="50"/>
        <w:rPr>
          <w:rFonts w:ascii="宋体" w:hAnsi="宋体"/>
          <w:color w:val="000000"/>
          <w:sz w:val="24"/>
        </w:rPr>
      </w:pPr>
      <w:r>
        <w:rPr>
          <w:rFonts w:hint="eastAsia" w:ascii="宋体" w:hAnsi="宋体"/>
          <w:color w:val="000000"/>
          <w:sz w:val="24"/>
        </w:rPr>
        <w:t xml:space="preserve">⑺ </w:t>
      </w:r>
      <w:r>
        <w:rPr>
          <w:rFonts w:hint="eastAsia" w:ascii="宋体" w:hAnsi="宋体"/>
          <w:bCs/>
          <w:color w:val="000000"/>
          <w:sz w:val="24"/>
        </w:rPr>
        <w:t>遥控测试功能应非常全面,系统可遥控检测到电声警报器各单元模块及扬声器的工作好坏。</w:t>
      </w:r>
    </w:p>
    <w:p>
      <w:pPr>
        <w:spacing w:line="360" w:lineRule="auto"/>
        <w:ind w:left="225" w:leftChars="107" w:firstLine="120" w:firstLineChars="50"/>
        <w:rPr>
          <w:rFonts w:ascii="宋体" w:hAnsi="宋体"/>
          <w:color w:val="000000"/>
          <w:sz w:val="24"/>
        </w:rPr>
      </w:pPr>
      <w:r>
        <w:rPr>
          <w:rFonts w:hint="eastAsia" w:ascii="宋体" w:hAnsi="宋体"/>
          <w:color w:val="000000"/>
          <w:sz w:val="24"/>
        </w:rPr>
        <w:t xml:space="preserve">⑻ </w:t>
      </w:r>
      <w:r>
        <w:rPr>
          <w:rFonts w:hint="eastAsia" w:ascii="宋体" w:hAnsi="宋体"/>
          <w:bCs/>
          <w:color w:val="000000"/>
          <w:sz w:val="24"/>
        </w:rPr>
        <w:t>中央站对所有电声警报器进行同步遥控扩音。</w:t>
      </w:r>
    </w:p>
    <w:p>
      <w:pPr>
        <w:spacing w:line="360" w:lineRule="auto"/>
        <w:ind w:left="225" w:leftChars="107" w:firstLine="120" w:firstLineChars="50"/>
        <w:rPr>
          <w:rFonts w:ascii="宋体" w:hAnsi="宋体"/>
          <w:color w:val="000000"/>
          <w:sz w:val="24"/>
        </w:rPr>
      </w:pPr>
      <w:r>
        <w:rPr>
          <w:rFonts w:hint="eastAsia" w:ascii="宋体" w:hAnsi="宋体"/>
          <w:color w:val="000000"/>
          <w:sz w:val="24"/>
        </w:rPr>
        <w:t xml:space="preserve">⑼ </w:t>
      </w:r>
      <w:r>
        <w:rPr>
          <w:rFonts w:hint="eastAsia" w:ascii="宋体" w:hAnsi="宋体"/>
          <w:bCs/>
          <w:color w:val="000000"/>
          <w:sz w:val="24"/>
        </w:rPr>
        <w:t>中央站对所有电声警报器集中同步报时及校时功能。</w:t>
      </w:r>
    </w:p>
    <w:p>
      <w:pPr>
        <w:spacing w:line="480" w:lineRule="exact"/>
        <w:rPr>
          <w:rFonts w:ascii="宋体" w:hAnsi="宋体"/>
          <w:color w:val="000000"/>
          <w:sz w:val="24"/>
        </w:rPr>
      </w:pPr>
      <w:r>
        <w:rPr>
          <w:rFonts w:hint="eastAsia" w:ascii="宋体" w:hAnsi="宋体"/>
          <w:color w:val="000000"/>
          <w:sz w:val="24"/>
        </w:rPr>
        <w:t>2、基本功能要求</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能够遥控接收并执行中央站各种控制指令，将执行状态回示到中央站。</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 xml:space="preserve">警报发放功能：单呼、组呼、全选；回示功能：单回、组回、全回、自动回示、人工回示；通话功能：双向单工通话；广播功能：应能向所有电声警报控制器传送语音信号。 </w:t>
      </w:r>
    </w:p>
    <w:p>
      <w:pPr>
        <w:spacing w:line="480" w:lineRule="exact"/>
        <w:rPr>
          <w:rFonts w:ascii="宋体" w:hAnsi="宋体"/>
          <w:color w:val="000000"/>
          <w:sz w:val="24"/>
        </w:rPr>
      </w:pPr>
      <w:r>
        <w:rPr>
          <w:rFonts w:hint="eastAsia" w:ascii="宋体" w:hAnsi="宋体"/>
          <w:color w:val="000000"/>
          <w:sz w:val="24"/>
        </w:rPr>
        <w:t>3、技术指标</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◇警种：预警、空袭、解警、灾警、消防</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◇采用DB15孔串行控制方式</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◇交流输入电压：220V±10%</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◇直流输入电压：12V/10AH。</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◇编码调制方式：FSK。</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◇控制通道：超短波信道和有线通道</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◇电台信道数量：8</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◇电台工作方式：4信道自动扫描</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◇电台发射功率：25W。</w:t>
      </w:r>
    </w:p>
    <w:p>
      <w:pPr>
        <w:spacing w:line="360" w:lineRule="auto"/>
        <w:ind w:left="225" w:leftChars="107" w:firstLine="360" w:firstLineChars="150"/>
        <w:rPr>
          <w:rFonts w:ascii="宋体" w:hAnsi="宋体"/>
          <w:bCs/>
          <w:color w:val="000000"/>
          <w:sz w:val="24"/>
        </w:rPr>
      </w:pPr>
      <w:r>
        <w:rPr>
          <w:rFonts w:hint="eastAsia" w:ascii="宋体" w:hAnsi="宋体"/>
          <w:bCs/>
          <w:color w:val="000000"/>
          <w:sz w:val="24"/>
        </w:rPr>
        <w:t>◇工作温度：－20℃～＋45℃。</w:t>
      </w:r>
    </w:p>
    <w:p>
      <w:pPr>
        <w:spacing w:line="480" w:lineRule="exact"/>
        <w:ind w:firstLine="240" w:firstLineChars="100"/>
        <w:rPr>
          <w:rFonts w:ascii="宋体" w:hAnsi="宋体"/>
          <w:color w:val="000000"/>
          <w:sz w:val="24"/>
        </w:rPr>
      </w:pPr>
      <w:r>
        <w:rPr>
          <w:rFonts w:hint="eastAsia" w:ascii="宋体" w:hAnsi="宋体"/>
          <w:color w:val="000000"/>
          <w:sz w:val="24"/>
        </w:rPr>
        <w:t>4、系统主要设备性能要求</w:t>
      </w:r>
    </w:p>
    <w:p>
      <w:pPr>
        <w:spacing w:line="480" w:lineRule="exact"/>
        <w:ind w:firstLine="480" w:firstLineChars="200"/>
        <w:rPr>
          <w:rFonts w:ascii="宋体" w:hAnsi="宋体"/>
          <w:color w:val="000000"/>
          <w:sz w:val="24"/>
        </w:rPr>
      </w:pPr>
      <w:r>
        <w:rPr>
          <w:rFonts w:hint="eastAsia" w:ascii="宋体" w:hAnsi="宋体"/>
          <w:color w:val="000000"/>
          <w:sz w:val="24"/>
        </w:rPr>
        <w:t>按照《人民防空警报控制系统通用要求》（RFXB02-2007）（机密）执行。</w:t>
      </w:r>
    </w:p>
    <w:p>
      <w:pPr>
        <w:spacing w:line="480" w:lineRule="exact"/>
        <w:ind w:firstLine="240" w:firstLineChars="100"/>
        <w:rPr>
          <w:rFonts w:ascii="宋体" w:hAnsi="宋体"/>
          <w:color w:val="000000"/>
          <w:sz w:val="24"/>
        </w:rPr>
      </w:pPr>
      <w:r>
        <w:rPr>
          <w:rFonts w:hint="eastAsia" w:ascii="宋体" w:hAnsi="宋体"/>
          <w:color w:val="000000"/>
          <w:sz w:val="24"/>
        </w:rPr>
        <w:t>5、服务要求</w:t>
      </w:r>
    </w:p>
    <w:p>
      <w:pPr>
        <w:spacing w:line="480" w:lineRule="exact"/>
        <w:ind w:firstLine="480" w:firstLineChars="200"/>
        <w:rPr>
          <w:rFonts w:ascii="宋体" w:hAnsi="宋体"/>
          <w:color w:val="000000"/>
          <w:sz w:val="24"/>
        </w:rPr>
      </w:pPr>
      <w:r>
        <w:rPr>
          <w:rFonts w:hint="eastAsia" w:ascii="宋体" w:hAnsi="宋体"/>
          <w:color w:val="000000"/>
          <w:sz w:val="24"/>
        </w:rPr>
        <w:t>投标人必须根据以上内容提供详细的实施方案，包括系统方案设计、施工图设计、施工组织计划、技术培训方案和质保期及内容、故障响应及到场时间等服务承诺。本工程不得分包。</w:t>
      </w:r>
    </w:p>
    <w:p>
      <w:pPr>
        <w:spacing w:line="480" w:lineRule="exact"/>
        <w:rPr>
          <w:rFonts w:ascii="宋体" w:hAnsi="宋体"/>
          <w:b/>
          <w:color w:val="000000"/>
          <w:sz w:val="24"/>
          <w:shd w:val="pct10" w:color="auto" w:fill="FFFFFF"/>
        </w:rPr>
      </w:pPr>
      <w:r>
        <w:rPr>
          <w:rFonts w:hint="eastAsia" w:ascii="宋体" w:hAnsi="宋体"/>
          <w:b/>
          <w:color w:val="000000"/>
          <w:sz w:val="24"/>
        </w:rPr>
        <w:t>（二）、电声警报器技术要求</w:t>
      </w:r>
    </w:p>
    <w:p>
      <w:pPr>
        <w:spacing w:line="480" w:lineRule="exact"/>
        <w:rPr>
          <w:rFonts w:ascii="宋体" w:hAnsi="宋体"/>
          <w:color w:val="000000"/>
          <w:sz w:val="24"/>
        </w:rPr>
      </w:pPr>
      <w:r>
        <w:rPr>
          <w:rFonts w:hint="eastAsia" w:ascii="宋体" w:hAnsi="宋体"/>
          <w:color w:val="000000"/>
          <w:sz w:val="24"/>
        </w:rPr>
        <w:t>1、技术要求：</w:t>
      </w:r>
    </w:p>
    <w:p>
      <w:pPr>
        <w:spacing w:line="480" w:lineRule="exact"/>
        <w:ind w:firstLine="120" w:firstLineChars="50"/>
        <w:rPr>
          <w:rFonts w:ascii="宋体" w:hAnsi="宋体"/>
          <w:color w:val="000000"/>
          <w:sz w:val="24"/>
        </w:rPr>
      </w:pPr>
      <w:r>
        <w:rPr>
          <w:rFonts w:hint="eastAsia" w:ascii="宋体" w:hAnsi="宋体"/>
          <w:color w:val="000000"/>
          <w:sz w:val="24"/>
        </w:rPr>
        <w:t xml:space="preserve">⑴ </w:t>
      </w:r>
      <w:r>
        <w:rPr>
          <w:rFonts w:hint="eastAsia" w:ascii="宋体" w:hAnsi="宋体"/>
          <w:bCs/>
          <w:color w:val="000000"/>
          <w:sz w:val="24"/>
        </w:rPr>
        <w:t>通信接口及控制方式：通信接口符合国家人防办发布的《人民防空电声警报器通用要求》（串口），须配有线和无线控制接口，可手动控制、无线控制、有线控制。</w:t>
      </w:r>
    </w:p>
    <w:p>
      <w:pPr>
        <w:spacing w:line="480" w:lineRule="exact"/>
        <w:ind w:firstLine="120" w:firstLineChars="50"/>
        <w:rPr>
          <w:rFonts w:ascii="仿宋_GB2312" w:eastAsia="仿宋_GB2312"/>
          <w:b/>
          <w:color w:val="000000"/>
          <w:sz w:val="32"/>
          <w:szCs w:val="32"/>
        </w:rPr>
      </w:pPr>
      <w:r>
        <w:rPr>
          <w:rFonts w:hint="eastAsia" w:ascii="宋体" w:hAnsi="宋体"/>
          <w:color w:val="000000"/>
          <w:sz w:val="24"/>
        </w:rPr>
        <w:t xml:space="preserve">⑵ </w:t>
      </w:r>
      <w:r>
        <w:rPr>
          <w:rFonts w:hint="eastAsia" w:ascii="宋体" w:hAnsi="宋体"/>
          <w:bCs/>
          <w:color w:val="000000"/>
          <w:sz w:val="24"/>
        </w:rPr>
        <w:t>功能：除基本报警外，还应具有与中央站通话、广播、扩音、语音报时、故障自检、防止误鸣等。</w:t>
      </w:r>
    </w:p>
    <w:p>
      <w:pPr>
        <w:spacing w:line="480" w:lineRule="exact"/>
        <w:ind w:firstLine="120" w:firstLineChars="50"/>
        <w:rPr>
          <w:rFonts w:ascii="仿宋_GB2312" w:eastAsia="仿宋_GB2312"/>
          <w:b/>
          <w:color w:val="000000"/>
          <w:sz w:val="32"/>
          <w:szCs w:val="32"/>
        </w:rPr>
      </w:pPr>
      <w:r>
        <w:rPr>
          <w:rFonts w:hint="eastAsia" w:ascii="宋体" w:hAnsi="宋体"/>
          <w:color w:val="000000"/>
          <w:sz w:val="24"/>
        </w:rPr>
        <w:t xml:space="preserve">⑶ </w:t>
      </w:r>
      <w:r>
        <w:rPr>
          <w:rFonts w:hint="eastAsia" w:ascii="宋体" w:hAnsi="宋体"/>
          <w:bCs/>
          <w:color w:val="000000"/>
          <w:sz w:val="24"/>
        </w:rPr>
        <w:t>主机样式：壁挂式。</w:t>
      </w:r>
    </w:p>
    <w:p>
      <w:pPr>
        <w:spacing w:line="480" w:lineRule="exact"/>
        <w:ind w:firstLine="120" w:firstLineChars="50"/>
        <w:rPr>
          <w:rFonts w:ascii="宋体" w:hAnsi="宋体"/>
          <w:color w:val="000000"/>
          <w:sz w:val="24"/>
        </w:rPr>
      </w:pPr>
      <w:r>
        <w:rPr>
          <w:rFonts w:hint="eastAsia" w:ascii="宋体" w:hAnsi="宋体"/>
          <w:color w:val="000000"/>
          <w:sz w:val="24"/>
        </w:rPr>
        <w:t xml:space="preserve">⑷ </w:t>
      </w:r>
      <w:r>
        <w:rPr>
          <w:rFonts w:hint="eastAsia" w:ascii="宋体" w:hAnsi="宋体"/>
          <w:bCs/>
          <w:color w:val="000000"/>
          <w:sz w:val="24"/>
        </w:rPr>
        <w:t>信号种类：至少包含预警、空警、解警、灾警、停止、回示等信号。</w:t>
      </w:r>
    </w:p>
    <w:p>
      <w:pPr>
        <w:spacing w:line="480" w:lineRule="exact"/>
        <w:ind w:firstLine="120" w:firstLineChars="50"/>
        <w:rPr>
          <w:rFonts w:ascii="仿宋_GB2312" w:eastAsia="仿宋_GB2312"/>
          <w:b/>
          <w:color w:val="000000"/>
          <w:sz w:val="32"/>
          <w:szCs w:val="32"/>
        </w:rPr>
      </w:pPr>
      <w:r>
        <w:rPr>
          <w:rFonts w:hint="eastAsia" w:ascii="宋体" w:hAnsi="宋体"/>
          <w:color w:val="000000"/>
          <w:sz w:val="24"/>
        </w:rPr>
        <w:t xml:space="preserve">⑸ </w:t>
      </w:r>
      <w:r>
        <w:rPr>
          <w:rFonts w:hint="eastAsia" w:ascii="宋体" w:hAnsi="宋体"/>
          <w:bCs/>
          <w:color w:val="000000"/>
          <w:sz w:val="24"/>
        </w:rPr>
        <w:t>扬声器样式：室外全向型，8支大功率音头组成，造型美观、大方，与现代建筑相融合；材质必须铝合金金属材料，无划痕、无毛刺。抗氧化，经久耐用，有足够的防腐防锈措施，满足防雨、防沙尘、防生锈、防腐蚀、防退色的需求；音质：声音传播均匀，音质纯净；功率：不低于2000W。</w:t>
      </w:r>
    </w:p>
    <w:p>
      <w:pPr>
        <w:spacing w:line="570" w:lineRule="exact"/>
        <w:ind w:left="360" w:leftChars="57" w:hanging="240" w:hangingChars="100"/>
        <w:rPr>
          <w:rFonts w:ascii="楷体_GB2312" w:eastAsia="楷体_GB2312"/>
          <w:sz w:val="32"/>
        </w:rPr>
      </w:pPr>
      <w:r>
        <w:rPr>
          <w:rFonts w:hint="eastAsia" w:ascii="宋体" w:hAnsi="宋体"/>
          <w:color w:val="000000"/>
          <w:sz w:val="24"/>
        </w:rPr>
        <w:t>⑹</w:t>
      </w:r>
      <w:r>
        <w:rPr>
          <w:rFonts w:hint="eastAsia" w:ascii="宋体" w:hAnsi="宋体"/>
          <w:bCs/>
          <w:color w:val="000000"/>
          <w:sz w:val="24"/>
        </w:rPr>
        <w:t>配合中央站，电声警报器可完成集中同步报时及校时功能。</w:t>
      </w:r>
    </w:p>
    <w:p>
      <w:pPr>
        <w:spacing w:line="480" w:lineRule="exact"/>
        <w:rPr>
          <w:rFonts w:ascii="宋体" w:hAnsi="宋体"/>
          <w:sz w:val="24"/>
        </w:rPr>
      </w:pPr>
      <w:r>
        <w:rPr>
          <w:rFonts w:hint="eastAsia" w:ascii="宋体" w:hAnsi="宋体"/>
          <w:color w:val="000000"/>
          <w:sz w:val="24"/>
        </w:rPr>
        <w:t>2、技术指标</w:t>
      </w:r>
    </w:p>
    <w:p>
      <w:pPr>
        <w:spacing w:line="570" w:lineRule="exact"/>
        <w:ind w:left="360" w:leftChars="57" w:hanging="240" w:hangingChars="100"/>
        <w:rPr>
          <w:rFonts w:ascii="宋体" w:hAnsi="宋体"/>
          <w:bCs/>
          <w:sz w:val="24"/>
        </w:rPr>
      </w:pPr>
      <w:r>
        <w:rPr>
          <w:rFonts w:hint="eastAsia" w:ascii="宋体" w:hAnsi="宋体"/>
          <w:bCs/>
          <w:sz w:val="24"/>
        </w:rPr>
        <w:t>◇输出功率为：        2×1200W±30%/3Ω（1KHz方波）</w:t>
      </w:r>
    </w:p>
    <w:p>
      <w:pPr>
        <w:spacing w:line="570" w:lineRule="exact"/>
        <w:ind w:left="360" w:leftChars="57" w:hanging="240" w:hangingChars="100"/>
        <w:rPr>
          <w:rFonts w:ascii="宋体" w:hAnsi="宋体"/>
          <w:bCs/>
          <w:sz w:val="24"/>
        </w:rPr>
      </w:pPr>
      <w:r>
        <w:rPr>
          <w:rFonts w:hint="eastAsia" w:ascii="宋体" w:hAnsi="宋体"/>
          <w:bCs/>
          <w:sz w:val="24"/>
        </w:rPr>
        <w:t>（两路输出）          ≥2×500W/3Ω（1KHz正弦波）</w:t>
      </w:r>
    </w:p>
    <w:p>
      <w:pPr>
        <w:spacing w:line="570" w:lineRule="exact"/>
        <w:ind w:left="360" w:leftChars="57" w:hanging="240" w:hangingChars="100"/>
        <w:rPr>
          <w:rFonts w:ascii="宋体" w:hAnsi="宋体"/>
          <w:bCs/>
          <w:sz w:val="24"/>
        </w:rPr>
      </w:pPr>
      <w:r>
        <w:rPr>
          <w:rFonts w:hint="eastAsia" w:ascii="宋体" w:hAnsi="宋体"/>
          <w:bCs/>
          <w:sz w:val="24"/>
        </w:rPr>
        <w:t xml:space="preserve">◇输出阻抗：2×3Ω（两路输出）  </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◇频率响应：100Hz～12KHz/±2dB</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 xml:space="preserve">◇失    真：≤2%                </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◇输入灵敏度：20mV/600Ω（话筒）200mV/600Ω（线路）</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 xml:space="preserve">◇信 噪 比：≥70dB（线路输入） </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◇报警信号源制式：数字信号源</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◇警    种：预警、空袭、解警、灾警、消防</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 xml:space="preserve">◇交流输入电压：220V±10%       </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◇直流输入电压：60V/50AH</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 xml:space="preserve">◇工作温度：-20℃～+45℃        </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全向扬声器：</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(1)定额功率：2×1000W</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(2)额定阻抗：3欧姆×2</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(3)5米处声压级≥130dB</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(4)1㎞处声压级：≥82dB</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(5)工作温度：-35℃—+75℃</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(6)音头数量：8支</w:t>
      </w:r>
    </w:p>
    <w:p>
      <w:pPr>
        <w:spacing w:line="570" w:lineRule="exact"/>
        <w:ind w:left="360" w:leftChars="57" w:hanging="240" w:hangingChars="100"/>
        <w:rPr>
          <w:rFonts w:ascii="宋体" w:hAnsi="宋体"/>
          <w:bCs/>
          <w:color w:val="000000"/>
          <w:sz w:val="24"/>
        </w:rPr>
      </w:pPr>
      <w:r>
        <w:rPr>
          <w:rFonts w:hint="eastAsia" w:ascii="宋体" w:hAnsi="宋体"/>
          <w:bCs/>
          <w:color w:val="000000"/>
          <w:sz w:val="24"/>
        </w:rPr>
        <w:t>(7)安装方式：整体支架</w:t>
      </w:r>
    </w:p>
    <w:p>
      <w:pPr>
        <w:spacing w:line="570" w:lineRule="exact"/>
        <w:rPr>
          <w:rFonts w:ascii="宋体" w:hAnsi="宋体"/>
          <w:bCs/>
          <w:color w:val="000000"/>
          <w:sz w:val="24"/>
        </w:rPr>
      </w:pPr>
      <w:r>
        <w:rPr>
          <w:rFonts w:hint="eastAsia" w:ascii="宋体" w:hAnsi="宋体"/>
          <w:bCs/>
          <w:color w:val="000000"/>
          <w:sz w:val="24"/>
        </w:rPr>
        <w:t>（8）材质:铝合金金属</w:t>
      </w:r>
    </w:p>
    <w:p>
      <w:pPr>
        <w:spacing w:line="480" w:lineRule="exact"/>
        <w:rPr>
          <w:rFonts w:ascii="宋体" w:hAnsi="宋体"/>
          <w:b/>
          <w:color w:val="000000"/>
          <w:sz w:val="24"/>
          <w:shd w:val="pct10" w:color="auto" w:fill="FFFFFF"/>
        </w:rPr>
      </w:pPr>
      <w:r>
        <w:rPr>
          <w:rFonts w:hint="eastAsia" w:ascii="宋体" w:hAnsi="宋体"/>
          <w:b/>
          <w:color w:val="000000"/>
          <w:sz w:val="24"/>
        </w:rPr>
        <w:t>（三）、中间站控制器技术要求</w:t>
      </w:r>
    </w:p>
    <w:p>
      <w:pPr>
        <w:spacing w:line="570" w:lineRule="exact"/>
        <w:rPr>
          <w:rFonts w:ascii="宋体" w:hAnsi="宋体"/>
          <w:bCs/>
          <w:color w:val="000000"/>
          <w:sz w:val="24"/>
        </w:rPr>
      </w:pPr>
      <w:r>
        <w:rPr>
          <w:rFonts w:hint="eastAsia" w:ascii="宋体" w:hAnsi="宋体"/>
          <w:bCs/>
          <w:color w:val="000000"/>
          <w:sz w:val="24"/>
        </w:rPr>
        <w:t>1、警种：预警、空袭、解警、灾警、消防</w:t>
      </w:r>
    </w:p>
    <w:p>
      <w:pPr>
        <w:spacing w:line="570" w:lineRule="exact"/>
        <w:rPr>
          <w:rFonts w:ascii="宋体" w:hAnsi="宋体"/>
          <w:bCs/>
          <w:color w:val="000000"/>
          <w:sz w:val="24"/>
        </w:rPr>
      </w:pPr>
      <w:r>
        <w:rPr>
          <w:rFonts w:hint="eastAsia" w:ascii="宋体" w:hAnsi="宋体"/>
          <w:bCs/>
          <w:color w:val="000000"/>
          <w:sz w:val="24"/>
        </w:rPr>
        <w:t>2、交流输入电压：220</w:t>
      </w:r>
      <w:r>
        <w:rPr>
          <w:rFonts w:ascii="宋体" w:hAnsi="宋体"/>
          <w:bCs/>
          <w:color w:val="000000"/>
          <w:sz w:val="24"/>
        </w:rPr>
        <w:t>V</w:t>
      </w:r>
      <w:r>
        <w:rPr>
          <w:rFonts w:hint="eastAsia" w:ascii="宋体" w:hAnsi="宋体"/>
          <w:bCs/>
          <w:color w:val="000000"/>
          <w:sz w:val="24"/>
        </w:rPr>
        <w:t>±</w:t>
      </w:r>
      <w:r>
        <w:rPr>
          <w:rFonts w:ascii="宋体" w:hAnsi="宋体"/>
          <w:bCs/>
          <w:color w:val="000000"/>
          <w:sz w:val="24"/>
        </w:rPr>
        <w:t>10%</w:t>
      </w:r>
    </w:p>
    <w:p>
      <w:pPr>
        <w:spacing w:line="570" w:lineRule="exact"/>
        <w:rPr>
          <w:rFonts w:ascii="宋体" w:hAnsi="宋体"/>
          <w:bCs/>
          <w:color w:val="000000"/>
          <w:sz w:val="24"/>
        </w:rPr>
      </w:pPr>
      <w:r>
        <w:rPr>
          <w:rFonts w:hint="eastAsia" w:ascii="宋体" w:hAnsi="宋体"/>
          <w:bCs/>
          <w:color w:val="000000"/>
          <w:sz w:val="24"/>
        </w:rPr>
        <w:t>3、直流输入电压：12</w:t>
      </w:r>
      <w:r>
        <w:rPr>
          <w:rFonts w:ascii="宋体" w:hAnsi="宋体"/>
          <w:bCs/>
          <w:color w:val="000000"/>
          <w:sz w:val="24"/>
        </w:rPr>
        <w:t>V</w:t>
      </w:r>
      <w:r>
        <w:rPr>
          <w:rFonts w:hint="eastAsia" w:ascii="宋体" w:hAnsi="宋体"/>
          <w:bCs/>
          <w:color w:val="000000"/>
          <w:sz w:val="24"/>
        </w:rPr>
        <w:t>/10</w:t>
      </w:r>
      <w:r>
        <w:rPr>
          <w:rFonts w:ascii="宋体" w:hAnsi="宋体"/>
          <w:bCs/>
          <w:color w:val="000000"/>
          <w:sz w:val="24"/>
        </w:rPr>
        <w:t>AH</w:t>
      </w:r>
    </w:p>
    <w:p>
      <w:pPr>
        <w:spacing w:line="570" w:lineRule="exact"/>
        <w:rPr>
          <w:rFonts w:ascii="宋体" w:hAnsi="宋体"/>
          <w:bCs/>
          <w:color w:val="000000"/>
          <w:sz w:val="24"/>
        </w:rPr>
      </w:pPr>
      <w:r>
        <w:rPr>
          <w:rFonts w:hint="eastAsia" w:ascii="宋体" w:hAnsi="宋体"/>
          <w:bCs/>
          <w:color w:val="000000"/>
          <w:sz w:val="24"/>
        </w:rPr>
        <w:t>4、工</w:t>
      </w:r>
      <w:r>
        <w:rPr>
          <w:rFonts w:ascii="宋体" w:hAnsi="宋体"/>
          <w:bCs/>
          <w:color w:val="000000"/>
          <w:sz w:val="24"/>
        </w:rPr>
        <w:t xml:space="preserve"> </w:t>
      </w:r>
      <w:r>
        <w:rPr>
          <w:rFonts w:hint="eastAsia" w:ascii="宋体" w:hAnsi="宋体"/>
          <w:bCs/>
          <w:color w:val="000000"/>
          <w:sz w:val="24"/>
        </w:rPr>
        <w:t>作</w:t>
      </w:r>
      <w:r>
        <w:rPr>
          <w:rFonts w:ascii="宋体" w:hAnsi="宋体"/>
          <w:bCs/>
          <w:color w:val="000000"/>
          <w:sz w:val="24"/>
        </w:rPr>
        <w:t xml:space="preserve">  </w:t>
      </w:r>
      <w:r>
        <w:rPr>
          <w:rFonts w:hint="eastAsia" w:ascii="宋体" w:hAnsi="宋体"/>
          <w:bCs/>
          <w:color w:val="000000"/>
          <w:sz w:val="24"/>
        </w:rPr>
        <w:t>温</w:t>
      </w:r>
      <w:r>
        <w:rPr>
          <w:rFonts w:ascii="宋体" w:hAnsi="宋体"/>
          <w:bCs/>
          <w:color w:val="000000"/>
          <w:sz w:val="24"/>
        </w:rPr>
        <w:t xml:space="preserve"> </w:t>
      </w:r>
      <w:r>
        <w:rPr>
          <w:rFonts w:hint="eastAsia" w:ascii="宋体" w:hAnsi="宋体"/>
          <w:bCs/>
          <w:color w:val="000000"/>
          <w:sz w:val="24"/>
        </w:rPr>
        <w:t>度： －20℃～＋</w:t>
      </w:r>
      <w:r>
        <w:rPr>
          <w:rFonts w:ascii="宋体" w:hAnsi="宋体"/>
          <w:bCs/>
          <w:color w:val="000000"/>
          <w:sz w:val="24"/>
        </w:rPr>
        <w:t>45</w:t>
      </w:r>
      <w:r>
        <w:rPr>
          <w:rFonts w:hint="eastAsia" w:ascii="宋体" w:hAnsi="宋体"/>
          <w:bCs/>
          <w:color w:val="000000"/>
          <w:sz w:val="24"/>
        </w:rPr>
        <w:t>℃</w:t>
      </w:r>
    </w:p>
    <w:p>
      <w:pPr>
        <w:spacing w:line="570" w:lineRule="exact"/>
        <w:rPr>
          <w:rFonts w:ascii="宋体" w:hAnsi="宋体"/>
          <w:bCs/>
          <w:color w:val="000000"/>
          <w:sz w:val="24"/>
        </w:rPr>
      </w:pPr>
      <w:r>
        <w:rPr>
          <w:rFonts w:hint="eastAsia" w:ascii="宋体" w:hAnsi="宋体"/>
          <w:bCs/>
          <w:color w:val="000000"/>
          <w:sz w:val="24"/>
        </w:rPr>
        <w:t>5、编码调制方式：</w:t>
      </w:r>
      <w:r>
        <w:rPr>
          <w:rFonts w:ascii="宋体" w:hAnsi="宋体"/>
          <w:bCs/>
          <w:color w:val="000000"/>
          <w:sz w:val="24"/>
        </w:rPr>
        <w:t>FSK</w:t>
      </w:r>
    </w:p>
    <w:p>
      <w:pPr>
        <w:spacing w:line="570" w:lineRule="exact"/>
        <w:rPr>
          <w:rFonts w:ascii="宋体" w:hAnsi="宋体"/>
          <w:bCs/>
          <w:color w:val="000000"/>
          <w:sz w:val="24"/>
        </w:rPr>
      </w:pPr>
      <w:r>
        <w:rPr>
          <w:rFonts w:hint="eastAsia" w:ascii="宋体" w:hAnsi="宋体"/>
          <w:bCs/>
          <w:color w:val="000000"/>
          <w:sz w:val="24"/>
        </w:rPr>
        <w:t>6、电台信道数量：8</w:t>
      </w:r>
    </w:p>
    <w:p>
      <w:pPr>
        <w:spacing w:line="570" w:lineRule="exact"/>
        <w:rPr>
          <w:rFonts w:ascii="宋体" w:hAnsi="宋体"/>
          <w:bCs/>
          <w:color w:val="000000"/>
          <w:sz w:val="24"/>
        </w:rPr>
      </w:pPr>
      <w:r>
        <w:rPr>
          <w:rFonts w:hint="eastAsia" w:ascii="宋体" w:hAnsi="宋体"/>
          <w:bCs/>
          <w:color w:val="000000"/>
          <w:sz w:val="24"/>
        </w:rPr>
        <w:t>7、电台接收灵敏度：</w:t>
      </w:r>
      <w:r>
        <w:rPr>
          <w:rFonts w:ascii="宋体" w:hAnsi="宋体"/>
          <w:bCs/>
          <w:color w:val="000000"/>
          <w:sz w:val="24"/>
        </w:rPr>
        <w:t xml:space="preserve">0.25 </w:t>
      </w:r>
      <w:r>
        <w:rPr>
          <w:rFonts w:hint="eastAsia" w:ascii="宋体" w:hAnsi="宋体"/>
          <w:bCs/>
          <w:color w:val="000000"/>
          <w:sz w:val="24"/>
        </w:rPr>
        <w:t>µＶ</w:t>
      </w:r>
      <w:r>
        <w:rPr>
          <w:rFonts w:ascii="宋体" w:hAnsi="宋体"/>
          <w:bCs/>
          <w:color w:val="000000"/>
          <w:sz w:val="24"/>
        </w:rPr>
        <w:t>(12dB SINAD)</w:t>
      </w:r>
    </w:p>
    <w:p>
      <w:pPr>
        <w:spacing w:line="570" w:lineRule="exact"/>
        <w:rPr>
          <w:rFonts w:ascii="宋体" w:hAnsi="宋体"/>
          <w:bCs/>
          <w:color w:val="000000"/>
          <w:sz w:val="24"/>
        </w:rPr>
      </w:pPr>
      <w:r>
        <w:rPr>
          <w:rFonts w:hint="eastAsia" w:ascii="宋体" w:hAnsi="宋体"/>
          <w:bCs/>
          <w:color w:val="000000"/>
          <w:sz w:val="24"/>
        </w:rPr>
        <w:t>8、电台发射功率：25Ｗ</w:t>
      </w:r>
    </w:p>
    <w:p>
      <w:pPr>
        <w:spacing w:line="570" w:lineRule="exact"/>
        <w:rPr>
          <w:rFonts w:ascii="宋体" w:hAnsi="宋体"/>
          <w:bCs/>
          <w:color w:val="000000"/>
          <w:sz w:val="24"/>
        </w:rPr>
      </w:pPr>
      <w:r>
        <w:rPr>
          <w:rFonts w:hint="eastAsia" w:ascii="宋体" w:hAnsi="宋体"/>
          <w:bCs/>
          <w:color w:val="000000"/>
          <w:sz w:val="24"/>
        </w:rPr>
        <w:t>9、外</w:t>
      </w:r>
      <w:r>
        <w:rPr>
          <w:rFonts w:ascii="宋体" w:hAnsi="宋体"/>
          <w:bCs/>
          <w:color w:val="000000"/>
          <w:sz w:val="24"/>
        </w:rPr>
        <w:t xml:space="preserve">  </w:t>
      </w:r>
      <w:r>
        <w:rPr>
          <w:rFonts w:hint="eastAsia" w:ascii="宋体" w:hAnsi="宋体"/>
          <w:bCs/>
          <w:color w:val="000000"/>
          <w:sz w:val="24"/>
        </w:rPr>
        <w:t>形</w:t>
      </w:r>
      <w:r>
        <w:rPr>
          <w:rFonts w:ascii="宋体" w:hAnsi="宋体"/>
          <w:bCs/>
          <w:color w:val="000000"/>
          <w:sz w:val="24"/>
        </w:rPr>
        <w:t xml:space="preserve"> </w:t>
      </w:r>
      <w:r>
        <w:rPr>
          <w:rFonts w:hint="eastAsia" w:ascii="宋体" w:hAnsi="宋体"/>
          <w:bCs/>
          <w:color w:val="000000"/>
          <w:sz w:val="24"/>
        </w:rPr>
        <w:t>尺</w:t>
      </w:r>
      <w:r>
        <w:rPr>
          <w:rFonts w:ascii="宋体" w:hAnsi="宋体"/>
          <w:bCs/>
          <w:color w:val="000000"/>
          <w:sz w:val="24"/>
        </w:rPr>
        <w:t xml:space="preserve"> </w:t>
      </w:r>
      <w:r>
        <w:rPr>
          <w:rFonts w:hint="eastAsia" w:ascii="宋体" w:hAnsi="宋体"/>
          <w:bCs/>
          <w:color w:val="000000"/>
          <w:sz w:val="24"/>
        </w:rPr>
        <w:t>寸：</w:t>
      </w:r>
      <w:r>
        <w:rPr>
          <w:rFonts w:ascii="宋体" w:hAnsi="宋体"/>
          <w:bCs/>
          <w:color w:val="000000"/>
          <w:sz w:val="24"/>
        </w:rPr>
        <w:t>480</w:t>
      </w:r>
      <w:r>
        <w:rPr>
          <w:rFonts w:hint="eastAsia" w:ascii="宋体" w:hAnsi="宋体"/>
          <w:bCs/>
          <w:color w:val="000000"/>
          <w:sz w:val="24"/>
        </w:rPr>
        <w:t>×3</w:t>
      </w:r>
      <w:r>
        <w:rPr>
          <w:rFonts w:ascii="宋体" w:hAnsi="宋体"/>
          <w:bCs/>
          <w:color w:val="000000"/>
          <w:sz w:val="24"/>
        </w:rPr>
        <w:t>40</w:t>
      </w:r>
      <w:r>
        <w:rPr>
          <w:rFonts w:hint="eastAsia" w:ascii="宋体" w:hAnsi="宋体"/>
          <w:bCs/>
          <w:color w:val="000000"/>
          <w:sz w:val="24"/>
        </w:rPr>
        <w:t>×</w:t>
      </w:r>
      <w:r>
        <w:rPr>
          <w:rFonts w:ascii="宋体" w:hAnsi="宋体"/>
          <w:bCs/>
          <w:color w:val="000000"/>
          <w:sz w:val="24"/>
        </w:rPr>
        <w:t>160</w:t>
      </w:r>
    </w:p>
    <w:p>
      <w:pPr>
        <w:spacing w:line="570" w:lineRule="exact"/>
        <w:rPr>
          <w:rFonts w:ascii="宋体" w:hAnsi="宋体"/>
          <w:bCs/>
          <w:color w:val="000000"/>
          <w:sz w:val="24"/>
        </w:rPr>
      </w:pPr>
      <w:r>
        <w:rPr>
          <w:rFonts w:hint="eastAsia" w:ascii="宋体" w:hAnsi="宋体"/>
          <w:bCs/>
          <w:color w:val="000000"/>
          <w:sz w:val="24"/>
        </w:rPr>
        <w:t>10、重</w:t>
      </w:r>
      <w:r>
        <w:rPr>
          <w:rFonts w:ascii="宋体" w:hAnsi="宋体"/>
          <w:bCs/>
          <w:color w:val="000000"/>
          <w:sz w:val="24"/>
        </w:rPr>
        <w:t xml:space="preserve">        </w:t>
      </w:r>
      <w:r>
        <w:rPr>
          <w:rFonts w:hint="eastAsia" w:ascii="宋体" w:hAnsi="宋体"/>
          <w:bCs/>
          <w:color w:val="000000"/>
          <w:sz w:val="24"/>
        </w:rPr>
        <w:t>量：10</w:t>
      </w:r>
      <w:r>
        <w:rPr>
          <w:rFonts w:ascii="宋体" w:hAnsi="宋体"/>
          <w:bCs/>
          <w:color w:val="000000"/>
          <w:sz w:val="24"/>
        </w:rPr>
        <w:t xml:space="preserve"> kg</w:t>
      </w:r>
    </w:p>
    <w:p>
      <w:pPr>
        <w:spacing w:line="570" w:lineRule="exact"/>
        <w:ind w:firstLine="120" w:firstLineChars="50"/>
        <w:rPr>
          <w:rFonts w:ascii="宋体" w:hAnsi="宋体"/>
          <w:b/>
          <w:color w:val="000000"/>
          <w:sz w:val="24"/>
        </w:rPr>
      </w:pPr>
      <w:r>
        <w:rPr>
          <w:rFonts w:hint="eastAsia" w:ascii="宋体" w:hAnsi="宋体"/>
          <w:b/>
          <w:color w:val="000000"/>
          <w:sz w:val="24"/>
        </w:rPr>
        <w:t>（四）、多媒体警报系统功能要求及相关技术需求</w:t>
      </w:r>
    </w:p>
    <w:p>
      <w:pPr>
        <w:spacing w:line="570" w:lineRule="exact"/>
        <w:ind w:firstLine="120" w:firstLineChars="50"/>
        <w:rPr>
          <w:rFonts w:ascii="宋体" w:hAnsi="宋体"/>
          <w:bCs/>
          <w:color w:val="000000"/>
          <w:sz w:val="24"/>
        </w:rPr>
      </w:pPr>
      <w:r>
        <w:rPr>
          <w:rFonts w:hint="eastAsia" w:ascii="宋体" w:hAnsi="宋体"/>
          <w:bCs/>
          <w:color w:val="000000"/>
          <w:sz w:val="24"/>
        </w:rPr>
        <w:t>1、系统基本功能要求</w:t>
      </w:r>
    </w:p>
    <w:p>
      <w:pPr>
        <w:spacing w:line="570" w:lineRule="exact"/>
        <w:rPr>
          <w:rFonts w:ascii="宋体" w:hAnsi="宋体"/>
          <w:bCs/>
          <w:color w:val="000000"/>
          <w:sz w:val="24"/>
        </w:rPr>
      </w:pPr>
      <w:r>
        <w:rPr>
          <w:rFonts w:hint="eastAsia" w:ascii="宋体" w:hAnsi="宋体"/>
          <w:bCs/>
          <w:color w:val="000000"/>
          <w:sz w:val="24"/>
        </w:rPr>
        <w:t xml:space="preserve">    完全兼容CWYKⅡ人防警报控制系统。</w:t>
      </w:r>
    </w:p>
    <w:p>
      <w:pPr>
        <w:spacing w:line="570" w:lineRule="exact"/>
        <w:ind w:firstLine="480" w:firstLineChars="200"/>
        <w:rPr>
          <w:rFonts w:ascii="宋体" w:hAnsi="宋体"/>
          <w:bCs/>
          <w:color w:val="000000"/>
          <w:sz w:val="24"/>
        </w:rPr>
      </w:pPr>
      <w:r>
        <w:rPr>
          <w:rFonts w:hint="eastAsia" w:ascii="宋体" w:hAnsi="宋体"/>
          <w:bCs/>
          <w:color w:val="000000"/>
          <w:sz w:val="24"/>
        </w:rPr>
        <w:t>具有预警、空袭、解警警报信号和紧急停止发放功能。报警声音符合人防行业标准规定。报警图文信息可以按照要求进行定义和设置。</w:t>
      </w:r>
    </w:p>
    <w:p>
      <w:pPr>
        <w:spacing w:line="570" w:lineRule="exact"/>
        <w:ind w:firstLine="480" w:firstLineChars="200"/>
        <w:rPr>
          <w:rFonts w:ascii="宋体" w:hAnsi="宋体"/>
          <w:bCs/>
          <w:color w:val="000000"/>
          <w:sz w:val="24"/>
        </w:rPr>
      </w:pPr>
      <w:r>
        <w:rPr>
          <w:rFonts w:hint="eastAsia" w:ascii="宋体" w:hAnsi="宋体"/>
          <w:bCs/>
          <w:color w:val="000000"/>
          <w:sz w:val="24"/>
        </w:rPr>
        <w:t>具有灾警、解灾或其他自定义警种信号发放功能。报警声音和显示的图文信息可以进行定义和设置。</w:t>
      </w:r>
    </w:p>
    <w:p>
      <w:pPr>
        <w:spacing w:line="570" w:lineRule="exact"/>
        <w:ind w:firstLine="480" w:firstLineChars="200"/>
        <w:rPr>
          <w:rFonts w:ascii="宋体" w:hAnsi="宋体"/>
          <w:bCs/>
          <w:color w:val="000000"/>
          <w:sz w:val="24"/>
        </w:rPr>
      </w:pPr>
      <w:r>
        <w:rPr>
          <w:rFonts w:hint="eastAsia" w:ascii="宋体" w:hAnsi="宋体"/>
          <w:bCs/>
          <w:color w:val="000000"/>
          <w:sz w:val="24"/>
        </w:rPr>
        <w:t>具有单呼、组呼、选呼和全呼功能。</w:t>
      </w:r>
    </w:p>
    <w:p>
      <w:pPr>
        <w:spacing w:line="570" w:lineRule="exact"/>
        <w:ind w:firstLine="480" w:firstLineChars="200"/>
        <w:rPr>
          <w:rFonts w:ascii="宋体" w:hAnsi="宋体"/>
          <w:bCs/>
          <w:color w:val="000000"/>
          <w:sz w:val="24"/>
        </w:rPr>
      </w:pPr>
      <w:r>
        <w:rPr>
          <w:rFonts w:hint="eastAsia" w:ascii="宋体" w:hAnsi="宋体"/>
          <w:bCs/>
          <w:color w:val="000000"/>
          <w:sz w:val="24"/>
        </w:rPr>
        <w:t>具有文字信息实时播放功能。系统可以在第一时间内将控制中心发布的信息在多媒体警报终端上显示。</w:t>
      </w:r>
    </w:p>
    <w:p>
      <w:pPr>
        <w:spacing w:line="570" w:lineRule="exact"/>
        <w:ind w:firstLine="480" w:firstLineChars="200"/>
        <w:rPr>
          <w:rFonts w:ascii="宋体" w:hAnsi="宋体"/>
          <w:bCs/>
          <w:color w:val="000000"/>
          <w:sz w:val="24"/>
        </w:rPr>
      </w:pPr>
      <w:r>
        <w:rPr>
          <w:rFonts w:hint="eastAsia" w:ascii="宋体" w:hAnsi="宋体"/>
          <w:bCs/>
          <w:color w:val="000000"/>
          <w:sz w:val="24"/>
        </w:rPr>
        <w:t>具有实时时钟、日历、温度显示等功能。需要时，可以设置报时提醒功能。</w:t>
      </w:r>
    </w:p>
    <w:p>
      <w:pPr>
        <w:spacing w:line="570" w:lineRule="exact"/>
        <w:ind w:firstLine="480" w:firstLineChars="200"/>
        <w:rPr>
          <w:rFonts w:ascii="宋体" w:hAnsi="宋体"/>
          <w:bCs/>
          <w:color w:val="000000"/>
          <w:sz w:val="24"/>
        </w:rPr>
      </w:pPr>
      <w:r>
        <w:rPr>
          <w:rFonts w:hint="eastAsia" w:ascii="宋体" w:hAnsi="宋体"/>
          <w:bCs/>
          <w:color w:val="000000"/>
          <w:sz w:val="24"/>
        </w:rPr>
        <w:t>具有多重控制中心控制功能。系统可以设置多个分控制中心。分控制中心的职能可以进行设置和限定。</w:t>
      </w:r>
    </w:p>
    <w:p>
      <w:pPr>
        <w:spacing w:line="570" w:lineRule="exact"/>
        <w:ind w:firstLine="480" w:firstLineChars="200"/>
        <w:rPr>
          <w:rFonts w:ascii="宋体" w:hAnsi="宋体"/>
          <w:bCs/>
          <w:color w:val="000000"/>
          <w:sz w:val="24"/>
        </w:rPr>
      </w:pPr>
      <w:r>
        <w:rPr>
          <w:rFonts w:hint="eastAsia" w:ascii="宋体" w:hAnsi="宋体"/>
          <w:bCs/>
          <w:color w:val="000000"/>
          <w:sz w:val="24"/>
        </w:rPr>
        <w:t>具备报警指令接收回示和检测回示功能。</w:t>
      </w:r>
    </w:p>
    <w:p>
      <w:pPr>
        <w:spacing w:line="570" w:lineRule="exact"/>
        <w:ind w:firstLine="480" w:firstLineChars="200"/>
        <w:rPr>
          <w:rFonts w:ascii="宋体" w:hAnsi="宋体"/>
          <w:bCs/>
          <w:color w:val="000000"/>
          <w:sz w:val="24"/>
        </w:rPr>
      </w:pPr>
      <w:r>
        <w:rPr>
          <w:rFonts w:hint="eastAsia" w:ascii="宋体" w:hAnsi="宋体"/>
          <w:bCs/>
          <w:color w:val="000000"/>
          <w:sz w:val="24"/>
        </w:rPr>
        <w:t>具有节目授权播放和解除授权播放功能。授权时，可以使用第三方的播出软件自行编排播出节目，控制中心可以以强插的方式播放节目。解除授权时，只能够使用系统的图文信息发布平台播出节目。</w:t>
      </w:r>
    </w:p>
    <w:p>
      <w:pPr>
        <w:spacing w:line="570" w:lineRule="exact"/>
        <w:ind w:firstLine="480" w:firstLineChars="200"/>
        <w:rPr>
          <w:rFonts w:ascii="宋体" w:hAnsi="宋体"/>
          <w:bCs/>
          <w:color w:val="000000"/>
          <w:sz w:val="24"/>
        </w:rPr>
      </w:pPr>
      <w:r>
        <w:rPr>
          <w:rFonts w:hint="eastAsia" w:ascii="宋体" w:hAnsi="宋体"/>
          <w:bCs/>
          <w:color w:val="000000"/>
          <w:sz w:val="24"/>
        </w:rPr>
        <w:t>具有通话和广播功能。能够与中央站进行通话，能够将中央站发送的语言广播信息在警报器上播放。</w:t>
      </w:r>
    </w:p>
    <w:p>
      <w:pPr>
        <w:spacing w:line="570" w:lineRule="exact"/>
        <w:ind w:firstLine="480" w:firstLineChars="200"/>
        <w:rPr>
          <w:rFonts w:ascii="宋体" w:hAnsi="宋体"/>
          <w:bCs/>
          <w:color w:val="000000"/>
          <w:sz w:val="24"/>
        </w:rPr>
      </w:pPr>
      <w:r>
        <w:rPr>
          <w:rFonts w:hint="eastAsia" w:ascii="宋体" w:hAnsi="宋体"/>
          <w:bCs/>
          <w:color w:val="000000"/>
          <w:sz w:val="24"/>
        </w:rPr>
        <w:t>具有预置图文信息程式化控制播放功能。预置的图文信息可按照预定的程序进行播出。例如周期性滚动播出或定时播出。</w:t>
      </w:r>
    </w:p>
    <w:p>
      <w:pPr>
        <w:spacing w:line="570" w:lineRule="exact"/>
        <w:ind w:firstLine="480" w:firstLineChars="200"/>
        <w:rPr>
          <w:rFonts w:ascii="宋体" w:hAnsi="宋体"/>
          <w:bCs/>
          <w:color w:val="000000"/>
          <w:sz w:val="24"/>
        </w:rPr>
      </w:pPr>
      <w:r>
        <w:rPr>
          <w:rFonts w:hint="eastAsia" w:ascii="宋体" w:hAnsi="宋体"/>
          <w:bCs/>
          <w:color w:val="000000"/>
          <w:sz w:val="24"/>
        </w:rPr>
        <w:t>户外多媒体报警终端具有多种工作模式和节电工作模式。方便不同场合和不同情形下使用。可以遥控关机、开机或定时开关机。</w:t>
      </w:r>
    </w:p>
    <w:p>
      <w:pPr>
        <w:spacing w:line="570" w:lineRule="exact"/>
        <w:ind w:firstLine="120" w:firstLineChars="50"/>
        <w:rPr>
          <w:rFonts w:ascii="宋体" w:hAnsi="宋体"/>
          <w:bCs/>
          <w:color w:val="000000"/>
          <w:sz w:val="24"/>
        </w:rPr>
      </w:pPr>
      <w:r>
        <w:rPr>
          <w:rFonts w:hint="eastAsia" w:ascii="宋体" w:hAnsi="宋体"/>
          <w:bCs/>
          <w:color w:val="000000"/>
          <w:sz w:val="24"/>
        </w:rPr>
        <w:t>2、主要技术指标</w:t>
      </w:r>
    </w:p>
    <w:p>
      <w:pPr>
        <w:spacing w:line="570" w:lineRule="exact"/>
        <w:ind w:firstLine="480" w:firstLineChars="200"/>
        <w:rPr>
          <w:rFonts w:ascii="宋体" w:hAnsi="宋体"/>
          <w:bCs/>
          <w:color w:val="000000"/>
          <w:sz w:val="24"/>
        </w:rPr>
      </w:pPr>
      <w:r>
        <w:rPr>
          <w:rFonts w:hint="eastAsia" w:ascii="宋体" w:hAnsi="宋体"/>
          <w:bCs/>
          <w:color w:val="000000"/>
          <w:sz w:val="24"/>
        </w:rPr>
        <w:t>警报控制器必须完全受控于天津人防现有警报控制中央站各种警报指令。</w:t>
      </w:r>
    </w:p>
    <w:p>
      <w:pPr>
        <w:spacing w:line="570" w:lineRule="exact"/>
        <w:ind w:firstLine="120" w:firstLineChars="50"/>
        <w:rPr>
          <w:rFonts w:ascii="宋体" w:hAnsi="宋体"/>
          <w:bCs/>
          <w:color w:val="000000"/>
          <w:sz w:val="24"/>
        </w:rPr>
      </w:pPr>
      <w:r>
        <w:rPr>
          <w:rFonts w:hint="eastAsia" w:ascii="宋体" w:hAnsi="宋体"/>
          <w:bCs/>
          <w:color w:val="000000"/>
          <w:sz w:val="24"/>
        </w:rPr>
        <w:t>(1)系统技术指标</w:t>
      </w:r>
    </w:p>
    <w:p>
      <w:pPr>
        <w:spacing w:line="570" w:lineRule="exact"/>
        <w:ind w:firstLine="120" w:firstLineChars="50"/>
        <w:rPr>
          <w:rFonts w:ascii="宋体" w:hAnsi="宋体"/>
          <w:bCs/>
          <w:color w:val="000000"/>
          <w:sz w:val="24"/>
        </w:rPr>
      </w:pPr>
      <w:r>
        <w:rPr>
          <w:rFonts w:hint="eastAsia" w:ascii="宋体" w:hAnsi="宋体"/>
          <w:bCs/>
          <w:color w:val="000000"/>
          <w:sz w:val="24"/>
        </w:rPr>
        <w:t>信道数据传输速率：有线信道数据传输速率:1200bps</w:t>
      </w:r>
    </w:p>
    <w:p>
      <w:pPr>
        <w:spacing w:line="570" w:lineRule="exact"/>
        <w:ind w:firstLine="2280" w:firstLineChars="950"/>
        <w:rPr>
          <w:rFonts w:ascii="宋体" w:hAnsi="宋体"/>
          <w:bCs/>
          <w:color w:val="000000"/>
          <w:sz w:val="24"/>
        </w:rPr>
      </w:pPr>
      <w:r>
        <w:rPr>
          <w:rFonts w:hint="eastAsia" w:ascii="宋体" w:hAnsi="宋体"/>
          <w:bCs/>
          <w:color w:val="000000"/>
          <w:sz w:val="24"/>
        </w:rPr>
        <w:t>无线信道数据传输速率:1200bps</w:t>
      </w:r>
    </w:p>
    <w:p>
      <w:pPr>
        <w:spacing w:line="570" w:lineRule="exact"/>
        <w:ind w:firstLine="120" w:firstLineChars="50"/>
        <w:rPr>
          <w:rFonts w:ascii="宋体" w:hAnsi="宋体"/>
          <w:bCs/>
          <w:color w:val="000000"/>
          <w:sz w:val="24"/>
        </w:rPr>
      </w:pPr>
      <w:r>
        <w:rPr>
          <w:rFonts w:hint="eastAsia" w:ascii="宋体" w:hAnsi="宋体"/>
          <w:bCs/>
          <w:color w:val="000000"/>
          <w:sz w:val="24"/>
        </w:rPr>
        <w:t>调制方式:FSK      编码方式:非线性组合码</w:t>
      </w:r>
    </w:p>
    <w:p>
      <w:pPr>
        <w:spacing w:line="570" w:lineRule="exact"/>
        <w:ind w:firstLine="120" w:firstLineChars="50"/>
        <w:rPr>
          <w:rFonts w:ascii="宋体" w:hAnsi="宋体"/>
          <w:bCs/>
          <w:color w:val="000000"/>
          <w:sz w:val="24"/>
        </w:rPr>
      </w:pPr>
      <w:r>
        <w:rPr>
          <w:rFonts w:hint="eastAsia" w:ascii="宋体" w:hAnsi="宋体"/>
          <w:bCs/>
          <w:color w:val="000000"/>
          <w:sz w:val="24"/>
        </w:rPr>
        <w:t>密钥量:10+30      信道误码Pe=10-４时</w:t>
      </w:r>
    </w:p>
    <w:p>
      <w:pPr>
        <w:spacing w:line="570" w:lineRule="exact"/>
        <w:ind w:firstLine="120" w:firstLineChars="50"/>
        <w:rPr>
          <w:rFonts w:ascii="宋体" w:hAnsi="宋体"/>
          <w:bCs/>
          <w:color w:val="000000"/>
          <w:sz w:val="24"/>
        </w:rPr>
      </w:pPr>
      <w:r>
        <w:rPr>
          <w:rFonts w:hint="eastAsia" w:ascii="宋体" w:hAnsi="宋体"/>
          <w:bCs/>
          <w:color w:val="000000"/>
          <w:sz w:val="24"/>
        </w:rPr>
        <w:t>误警概率&lt;10-12</w:t>
      </w:r>
      <w:r>
        <w:rPr>
          <w:rFonts w:hint="eastAsia" w:ascii="宋体" w:hAnsi="宋体"/>
          <w:bCs/>
          <w:color w:val="000000"/>
          <w:sz w:val="24"/>
        </w:rPr>
        <w:tab/>
      </w:r>
      <w:r>
        <w:rPr>
          <w:rFonts w:hint="eastAsia" w:ascii="宋体" w:hAnsi="宋体"/>
          <w:bCs/>
          <w:color w:val="000000"/>
          <w:sz w:val="24"/>
        </w:rPr>
        <w:t xml:space="preserve">                 </w:t>
      </w:r>
    </w:p>
    <w:p>
      <w:pPr>
        <w:spacing w:line="570" w:lineRule="exact"/>
        <w:ind w:firstLine="120" w:firstLineChars="50"/>
        <w:rPr>
          <w:rFonts w:ascii="宋体" w:hAnsi="宋体"/>
          <w:bCs/>
          <w:color w:val="000000"/>
          <w:sz w:val="24"/>
        </w:rPr>
      </w:pPr>
      <w:r>
        <w:rPr>
          <w:rFonts w:hint="eastAsia" w:ascii="宋体" w:hAnsi="宋体"/>
          <w:bCs/>
          <w:color w:val="000000"/>
          <w:sz w:val="24"/>
        </w:rPr>
        <w:t>漏警概率&lt;10-10</w:t>
      </w:r>
    </w:p>
    <w:p>
      <w:pPr>
        <w:spacing w:line="570" w:lineRule="exact"/>
        <w:ind w:firstLine="120" w:firstLineChars="50"/>
        <w:rPr>
          <w:rFonts w:ascii="宋体" w:hAnsi="宋体"/>
          <w:bCs/>
          <w:color w:val="000000"/>
          <w:sz w:val="24"/>
        </w:rPr>
      </w:pPr>
      <w:r>
        <w:rPr>
          <w:rFonts w:hint="eastAsia" w:ascii="宋体" w:hAnsi="宋体"/>
          <w:bCs/>
          <w:color w:val="000000"/>
          <w:sz w:val="24"/>
        </w:rPr>
        <w:t xml:space="preserve">虚警概率&lt;10-10            </w:t>
      </w:r>
    </w:p>
    <w:p>
      <w:pPr>
        <w:spacing w:line="570" w:lineRule="exact"/>
        <w:ind w:firstLine="120" w:firstLineChars="50"/>
        <w:rPr>
          <w:rFonts w:ascii="宋体" w:hAnsi="宋体"/>
          <w:bCs/>
          <w:color w:val="000000"/>
          <w:sz w:val="24"/>
        </w:rPr>
      </w:pPr>
      <w:r>
        <w:rPr>
          <w:rFonts w:hint="eastAsia" w:ascii="宋体" w:hAnsi="宋体"/>
          <w:bCs/>
          <w:color w:val="000000"/>
          <w:sz w:val="24"/>
        </w:rPr>
        <w:t>工作温度范围 : -20 ℃-+45℃</w:t>
      </w:r>
    </w:p>
    <w:p>
      <w:pPr>
        <w:spacing w:line="570" w:lineRule="exact"/>
        <w:ind w:firstLine="120" w:firstLineChars="50"/>
        <w:rPr>
          <w:rFonts w:ascii="宋体" w:hAnsi="宋体"/>
          <w:bCs/>
          <w:color w:val="000000"/>
          <w:sz w:val="24"/>
        </w:rPr>
      </w:pPr>
      <w:r>
        <w:rPr>
          <w:rFonts w:hint="eastAsia" w:ascii="宋体" w:hAnsi="宋体"/>
          <w:bCs/>
          <w:color w:val="000000"/>
          <w:sz w:val="24"/>
        </w:rPr>
        <w:t>控制方式：节目授权播放方法和节目解除授权播放。</w:t>
      </w:r>
    </w:p>
    <w:p>
      <w:pPr>
        <w:spacing w:line="570" w:lineRule="exact"/>
        <w:ind w:firstLine="120" w:firstLineChars="50"/>
        <w:rPr>
          <w:rFonts w:ascii="宋体" w:hAnsi="宋体"/>
          <w:bCs/>
          <w:color w:val="000000"/>
          <w:sz w:val="24"/>
        </w:rPr>
      </w:pPr>
      <w:r>
        <w:rPr>
          <w:rFonts w:hint="eastAsia" w:ascii="宋体" w:hAnsi="宋体"/>
          <w:bCs/>
          <w:color w:val="000000"/>
          <w:sz w:val="24"/>
        </w:rPr>
        <w:t>多中心控制：可以设置多个分控制中心。分控制中心的职能可以进行设置和限定。</w:t>
      </w:r>
    </w:p>
    <w:p>
      <w:pPr>
        <w:spacing w:line="570" w:lineRule="exact"/>
        <w:ind w:firstLine="120" w:firstLineChars="50"/>
        <w:rPr>
          <w:rFonts w:ascii="宋体" w:hAnsi="宋体"/>
          <w:bCs/>
          <w:color w:val="000000"/>
          <w:sz w:val="24"/>
        </w:rPr>
      </w:pPr>
      <w:r>
        <w:rPr>
          <w:rFonts w:hint="eastAsia" w:ascii="宋体" w:hAnsi="宋体"/>
          <w:bCs/>
          <w:color w:val="000000"/>
          <w:sz w:val="24"/>
        </w:rPr>
        <w:t>有线信道：拨号或专线方式，中央站最大直接控制32000个终端</w:t>
      </w:r>
    </w:p>
    <w:p>
      <w:pPr>
        <w:spacing w:line="570" w:lineRule="exact"/>
        <w:ind w:firstLine="120" w:firstLineChars="50"/>
        <w:rPr>
          <w:rFonts w:ascii="宋体" w:hAnsi="宋体"/>
          <w:bCs/>
          <w:color w:val="000000"/>
          <w:sz w:val="24"/>
        </w:rPr>
      </w:pPr>
      <w:r>
        <w:rPr>
          <w:rFonts w:hint="eastAsia" w:ascii="宋体" w:hAnsi="宋体"/>
          <w:bCs/>
          <w:color w:val="000000"/>
          <w:sz w:val="24"/>
        </w:rPr>
        <w:t>无线信道：超短波频段，中央站最大直接控制32000个终端</w:t>
      </w:r>
    </w:p>
    <w:p>
      <w:pPr>
        <w:spacing w:line="570" w:lineRule="exact"/>
        <w:ind w:firstLine="120" w:firstLineChars="50"/>
        <w:rPr>
          <w:rFonts w:ascii="宋体" w:hAnsi="宋体"/>
          <w:bCs/>
          <w:color w:val="000000"/>
          <w:sz w:val="24"/>
        </w:rPr>
      </w:pPr>
      <w:r>
        <w:rPr>
          <w:rFonts w:hint="eastAsia" w:ascii="宋体" w:hAnsi="宋体"/>
          <w:bCs/>
          <w:color w:val="000000"/>
          <w:sz w:val="24"/>
        </w:rPr>
        <w:t>纠错控制: 卷积码、维特比译码、前向纠错编码和大数判决法</w:t>
      </w:r>
    </w:p>
    <w:p>
      <w:pPr>
        <w:spacing w:line="570" w:lineRule="exact"/>
        <w:ind w:firstLine="120" w:firstLineChars="50"/>
        <w:rPr>
          <w:rFonts w:ascii="宋体" w:hAnsi="宋体"/>
          <w:bCs/>
          <w:color w:val="000000"/>
          <w:sz w:val="24"/>
        </w:rPr>
      </w:pPr>
      <w:r>
        <w:rPr>
          <w:rFonts w:hint="eastAsia" w:ascii="宋体" w:hAnsi="宋体"/>
          <w:bCs/>
          <w:color w:val="000000"/>
          <w:sz w:val="24"/>
        </w:rPr>
        <w:t>数据加密方式 : 动态加密、反复制加密、乱序处理</w:t>
      </w:r>
    </w:p>
    <w:p>
      <w:pPr>
        <w:spacing w:line="570" w:lineRule="exact"/>
        <w:ind w:firstLine="120" w:firstLineChars="50"/>
        <w:rPr>
          <w:rFonts w:ascii="宋体" w:hAnsi="宋体"/>
          <w:bCs/>
          <w:color w:val="000000"/>
          <w:sz w:val="24"/>
        </w:rPr>
      </w:pPr>
      <w:r>
        <w:rPr>
          <w:rFonts w:hint="eastAsia" w:ascii="宋体" w:hAnsi="宋体"/>
          <w:bCs/>
          <w:color w:val="000000"/>
          <w:sz w:val="24"/>
        </w:rPr>
        <w:t>误码率 : ≤1×10-5(信噪比6dB速率1200bps)</w:t>
      </w:r>
    </w:p>
    <w:p>
      <w:pPr>
        <w:spacing w:line="570" w:lineRule="exact"/>
        <w:ind w:firstLine="120" w:firstLineChars="50"/>
        <w:rPr>
          <w:rFonts w:ascii="宋体" w:hAnsi="宋体"/>
          <w:bCs/>
          <w:color w:val="000000"/>
          <w:sz w:val="24"/>
        </w:rPr>
      </w:pPr>
      <w:r>
        <w:rPr>
          <w:rFonts w:hint="eastAsia" w:ascii="宋体" w:hAnsi="宋体"/>
          <w:bCs/>
          <w:color w:val="000000"/>
          <w:sz w:val="24"/>
        </w:rPr>
        <w:t>频率跟踪 : ≥3.5Hz/S</w:t>
      </w:r>
    </w:p>
    <w:p>
      <w:pPr>
        <w:spacing w:line="570" w:lineRule="exact"/>
        <w:ind w:firstLine="360" w:firstLineChars="150"/>
        <w:rPr>
          <w:rFonts w:ascii="宋体" w:hAnsi="宋体"/>
          <w:bCs/>
          <w:color w:val="000000"/>
          <w:sz w:val="24"/>
        </w:rPr>
      </w:pPr>
      <w:r>
        <w:rPr>
          <w:rFonts w:hint="eastAsia" w:ascii="宋体" w:hAnsi="宋体"/>
          <w:bCs/>
          <w:color w:val="000000"/>
          <w:sz w:val="24"/>
        </w:rPr>
        <w:t>(2)警报控制器技术指标</w:t>
      </w:r>
    </w:p>
    <w:p>
      <w:pPr>
        <w:spacing w:line="570" w:lineRule="exact"/>
        <w:ind w:firstLine="120" w:firstLineChars="50"/>
        <w:rPr>
          <w:rFonts w:ascii="宋体" w:hAnsi="宋体"/>
          <w:bCs/>
          <w:color w:val="000000"/>
          <w:sz w:val="24"/>
        </w:rPr>
      </w:pPr>
      <w:r>
        <w:rPr>
          <w:rFonts w:hint="eastAsia" w:ascii="宋体" w:hAnsi="宋体"/>
          <w:bCs/>
          <w:color w:val="000000"/>
          <w:sz w:val="24"/>
        </w:rPr>
        <w:t>警种：预警、急警、解警、灾警、消防等（可定制）</w:t>
      </w:r>
    </w:p>
    <w:p>
      <w:pPr>
        <w:spacing w:line="570" w:lineRule="exact"/>
        <w:ind w:firstLine="120" w:firstLineChars="50"/>
        <w:rPr>
          <w:rFonts w:ascii="宋体" w:hAnsi="宋体"/>
          <w:bCs/>
          <w:color w:val="000000"/>
          <w:sz w:val="24"/>
        </w:rPr>
      </w:pPr>
      <w:r>
        <w:rPr>
          <w:rFonts w:hint="eastAsia" w:ascii="宋体" w:hAnsi="宋体"/>
          <w:bCs/>
          <w:color w:val="000000"/>
          <w:sz w:val="24"/>
        </w:rPr>
        <w:t>工作模式：正常模式、演习模式、报时模式、转发模式和中央站模式</w:t>
      </w:r>
    </w:p>
    <w:p>
      <w:pPr>
        <w:spacing w:line="570" w:lineRule="exact"/>
        <w:ind w:firstLine="120" w:firstLineChars="50"/>
        <w:rPr>
          <w:rFonts w:ascii="宋体" w:hAnsi="宋体"/>
          <w:bCs/>
          <w:color w:val="000000"/>
          <w:sz w:val="24"/>
        </w:rPr>
      </w:pPr>
      <w:r>
        <w:rPr>
          <w:rFonts w:hint="eastAsia" w:ascii="宋体" w:hAnsi="宋体"/>
          <w:bCs/>
          <w:color w:val="000000"/>
          <w:sz w:val="24"/>
        </w:rPr>
        <w:t>交流输入电压：220V±10%</w:t>
      </w:r>
    </w:p>
    <w:p>
      <w:pPr>
        <w:spacing w:line="570" w:lineRule="exact"/>
        <w:ind w:firstLine="120" w:firstLineChars="50"/>
        <w:rPr>
          <w:rFonts w:ascii="宋体" w:hAnsi="宋体"/>
          <w:bCs/>
          <w:color w:val="000000"/>
          <w:sz w:val="24"/>
        </w:rPr>
      </w:pPr>
      <w:r>
        <w:rPr>
          <w:rFonts w:hint="eastAsia" w:ascii="宋体" w:hAnsi="宋体"/>
          <w:bCs/>
          <w:color w:val="000000"/>
          <w:sz w:val="24"/>
        </w:rPr>
        <w:t>直流输入电压：12V/10AH</w:t>
      </w:r>
    </w:p>
    <w:p>
      <w:pPr>
        <w:spacing w:line="570" w:lineRule="exact"/>
        <w:ind w:firstLine="120" w:firstLineChars="50"/>
        <w:rPr>
          <w:rFonts w:ascii="宋体" w:hAnsi="宋体"/>
          <w:bCs/>
          <w:color w:val="000000"/>
          <w:sz w:val="24"/>
        </w:rPr>
      </w:pPr>
      <w:r>
        <w:rPr>
          <w:rFonts w:hint="eastAsia" w:ascii="宋体" w:hAnsi="宋体"/>
          <w:bCs/>
          <w:color w:val="000000"/>
          <w:sz w:val="24"/>
        </w:rPr>
        <w:t>工作温 度：－20℃-＋45℃</w:t>
      </w:r>
    </w:p>
    <w:p>
      <w:pPr>
        <w:spacing w:line="570" w:lineRule="exact"/>
        <w:ind w:firstLine="120" w:firstLineChars="50"/>
        <w:rPr>
          <w:rFonts w:ascii="宋体" w:hAnsi="宋体"/>
          <w:bCs/>
          <w:color w:val="000000"/>
          <w:sz w:val="24"/>
        </w:rPr>
      </w:pPr>
      <w:r>
        <w:rPr>
          <w:rFonts w:hint="eastAsia" w:ascii="宋体" w:hAnsi="宋体"/>
          <w:bCs/>
          <w:color w:val="000000"/>
          <w:sz w:val="24"/>
        </w:rPr>
        <w:t>编码调制方式：FSK</w:t>
      </w:r>
    </w:p>
    <w:p>
      <w:pPr>
        <w:spacing w:line="570" w:lineRule="exact"/>
        <w:ind w:firstLine="120" w:firstLineChars="50"/>
        <w:rPr>
          <w:rFonts w:ascii="宋体" w:hAnsi="宋体"/>
          <w:bCs/>
          <w:color w:val="000000"/>
          <w:sz w:val="24"/>
        </w:rPr>
      </w:pPr>
      <w:r>
        <w:rPr>
          <w:rFonts w:hint="eastAsia" w:ascii="宋体" w:hAnsi="宋体"/>
          <w:bCs/>
          <w:color w:val="000000"/>
          <w:sz w:val="24"/>
        </w:rPr>
        <w:t>多媒体报警信号输出：</w:t>
      </w:r>
    </w:p>
    <w:p>
      <w:pPr>
        <w:spacing w:line="570" w:lineRule="exact"/>
        <w:ind w:firstLine="120" w:firstLineChars="50"/>
        <w:rPr>
          <w:rFonts w:ascii="宋体" w:hAnsi="宋体"/>
          <w:bCs/>
          <w:color w:val="000000"/>
          <w:sz w:val="24"/>
        </w:rPr>
      </w:pPr>
      <w:r>
        <w:rPr>
          <w:rFonts w:hint="eastAsia" w:ascii="宋体" w:hAnsi="宋体"/>
          <w:bCs/>
          <w:color w:val="000000"/>
          <w:sz w:val="24"/>
        </w:rPr>
        <w:t>视频：75Ω不平衡/1VP-P/Q9插座</w:t>
      </w:r>
    </w:p>
    <w:p>
      <w:pPr>
        <w:spacing w:line="570" w:lineRule="exact"/>
        <w:ind w:firstLine="120" w:firstLineChars="50"/>
        <w:rPr>
          <w:rFonts w:ascii="宋体" w:hAnsi="宋体"/>
          <w:bCs/>
          <w:color w:val="000000"/>
          <w:sz w:val="24"/>
        </w:rPr>
      </w:pPr>
      <w:r>
        <w:rPr>
          <w:rFonts w:hint="eastAsia" w:ascii="宋体" w:hAnsi="宋体"/>
          <w:bCs/>
          <w:color w:val="000000"/>
          <w:sz w:val="24"/>
        </w:rPr>
        <w:t>音频：600Ω不平衡/755Vemf/ Q9插座</w:t>
      </w:r>
    </w:p>
    <w:p>
      <w:pPr>
        <w:spacing w:line="570" w:lineRule="exact"/>
        <w:ind w:firstLine="120" w:firstLineChars="50"/>
        <w:rPr>
          <w:rFonts w:ascii="宋体" w:hAnsi="宋体"/>
          <w:bCs/>
          <w:color w:val="000000"/>
          <w:sz w:val="24"/>
        </w:rPr>
      </w:pPr>
      <w:r>
        <w:rPr>
          <w:rFonts w:hint="eastAsia" w:ascii="宋体" w:hAnsi="宋体"/>
          <w:bCs/>
          <w:color w:val="000000"/>
          <w:sz w:val="24"/>
        </w:rPr>
        <w:t>电声警报控制输出信号：DB15串行数据接口</w:t>
      </w:r>
    </w:p>
    <w:p>
      <w:pPr>
        <w:spacing w:line="570" w:lineRule="exact"/>
        <w:ind w:firstLine="120" w:firstLineChars="50"/>
        <w:rPr>
          <w:rFonts w:ascii="宋体" w:hAnsi="宋体"/>
          <w:bCs/>
          <w:color w:val="000000"/>
          <w:sz w:val="24"/>
        </w:rPr>
      </w:pPr>
      <w:r>
        <w:rPr>
          <w:rFonts w:hint="eastAsia" w:ascii="宋体" w:hAnsi="宋体"/>
          <w:bCs/>
          <w:color w:val="000000"/>
          <w:sz w:val="24"/>
        </w:rPr>
        <w:t>LED彩色大屏幕控制输出信号：RS232 串行数据接口</w:t>
      </w:r>
    </w:p>
    <w:p>
      <w:pPr>
        <w:spacing w:line="570" w:lineRule="exact"/>
        <w:ind w:firstLine="120" w:firstLineChars="50"/>
        <w:rPr>
          <w:rFonts w:ascii="宋体" w:hAnsi="宋体"/>
          <w:bCs/>
          <w:color w:val="000000"/>
          <w:sz w:val="24"/>
        </w:rPr>
      </w:pPr>
      <w:r>
        <w:rPr>
          <w:rFonts w:hint="eastAsia" w:ascii="宋体" w:hAnsi="宋体"/>
          <w:bCs/>
          <w:color w:val="000000"/>
          <w:sz w:val="24"/>
        </w:rPr>
        <w:t>电源控制输出信号：14芯专用数据接口</w:t>
      </w:r>
    </w:p>
    <w:p>
      <w:pPr>
        <w:spacing w:line="570" w:lineRule="exact"/>
        <w:ind w:firstLine="120" w:firstLineChars="50"/>
        <w:rPr>
          <w:rFonts w:ascii="宋体" w:hAnsi="宋体"/>
          <w:bCs/>
          <w:color w:val="000000"/>
          <w:sz w:val="24"/>
        </w:rPr>
      </w:pPr>
      <w:r>
        <w:rPr>
          <w:rFonts w:hint="eastAsia" w:ascii="宋体" w:hAnsi="宋体"/>
          <w:bCs/>
          <w:color w:val="000000"/>
          <w:sz w:val="24"/>
        </w:rPr>
        <w:t>电台信道数量：8</w:t>
      </w:r>
    </w:p>
    <w:p>
      <w:pPr>
        <w:spacing w:line="570" w:lineRule="exact"/>
        <w:ind w:firstLine="120" w:firstLineChars="50"/>
        <w:rPr>
          <w:rFonts w:ascii="宋体" w:hAnsi="宋体"/>
          <w:bCs/>
          <w:color w:val="000000"/>
          <w:sz w:val="24"/>
        </w:rPr>
      </w:pPr>
      <w:r>
        <w:rPr>
          <w:rFonts w:hint="eastAsia" w:ascii="宋体" w:hAnsi="宋体"/>
          <w:bCs/>
          <w:color w:val="000000"/>
          <w:sz w:val="24"/>
        </w:rPr>
        <w:t>电台工作方式：集群扫描，中央站动态指定信道</w:t>
      </w:r>
    </w:p>
    <w:p>
      <w:pPr>
        <w:spacing w:line="570" w:lineRule="exact"/>
        <w:ind w:firstLine="120" w:firstLineChars="50"/>
        <w:rPr>
          <w:rFonts w:ascii="宋体" w:hAnsi="宋体"/>
          <w:bCs/>
          <w:color w:val="000000"/>
          <w:sz w:val="24"/>
        </w:rPr>
      </w:pPr>
      <w:r>
        <w:rPr>
          <w:rFonts w:hint="eastAsia" w:ascii="宋体" w:hAnsi="宋体"/>
          <w:bCs/>
          <w:color w:val="000000"/>
          <w:sz w:val="24"/>
        </w:rPr>
        <w:t>电台接收灵敏度：0.25 µＶ(12dB SINAD)</w:t>
      </w:r>
    </w:p>
    <w:p>
      <w:pPr>
        <w:spacing w:line="570" w:lineRule="exact"/>
        <w:ind w:firstLine="120" w:firstLineChars="50"/>
        <w:rPr>
          <w:rFonts w:ascii="宋体" w:hAnsi="宋体"/>
          <w:bCs/>
          <w:color w:val="000000"/>
          <w:sz w:val="24"/>
        </w:rPr>
      </w:pPr>
      <w:r>
        <w:rPr>
          <w:rFonts w:hint="eastAsia" w:ascii="宋体" w:hAnsi="宋体"/>
          <w:bCs/>
          <w:color w:val="000000"/>
          <w:sz w:val="24"/>
        </w:rPr>
        <w:t>电台发射功率：25W</w:t>
      </w:r>
    </w:p>
    <w:p>
      <w:pPr>
        <w:spacing w:line="570" w:lineRule="exact"/>
        <w:ind w:firstLine="120" w:firstLineChars="50"/>
        <w:rPr>
          <w:rFonts w:ascii="宋体" w:hAnsi="宋体"/>
          <w:bCs/>
          <w:color w:val="000000"/>
          <w:sz w:val="24"/>
        </w:rPr>
      </w:pPr>
      <w:r>
        <w:rPr>
          <w:rFonts w:hint="eastAsia" w:ascii="宋体" w:hAnsi="宋体"/>
          <w:bCs/>
          <w:color w:val="000000"/>
          <w:sz w:val="24"/>
        </w:rPr>
        <w:t>外形结构：卧式</w:t>
      </w:r>
    </w:p>
    <w:p>
      <w:pPr>
        <w:spacing w:line="570" w:lineRule="exact"/>
        <w:ind w:firstLine="120" w:firstLineChars="50"/>
        <w:rPr>
          <w:rFonts w:ascii="宋体" w:hAnsi="宋体"/>
          <w:bCs/>
          <w:color w:val="000000"/>
          <w:sz w:val="24"/>
        </w:rPr>
      </w:pPr>
      <w:r>
        <w:rPr>
          <w:rFonts w:hint="eastAsia" w:ascii="宋体" w:hAnsi="宋体"/>
          <w:bCs/>
          <w:color w:val="000000"/>
          <w:sz w:val="24"/>
        </w:rPr>
        <w:t>重量：10 kg</w:t>
      </w:r>
    </w:p>
    <w:p>
      <w:pPr>
        <w:spacing w:line="570" w:lineRule="exact"/>
        <w:ind w:firstLine="360" w:firstLineChars="150"/>
        <w:rPr>
          <w:rFonts w:ascii="宋体" w:hAnsi="宋体"/>
          <w:bCs/>
          <w:color w:val="000000"/>
          <w:sz w:val="24"/>
        </w:rPr>
      </w:pPr>
      <w:r>
        <w:rPr>
          <w:rFonts w:hint="eastAsia" w:ascii="宋体" w:hAnsi="宋体"/>
          <w:bCs/>
          <w:color w:val="000000"/>
          <w:sz w:val="24"/>
        </w:rPr>
        <w:t>(3)电声警报器技术指标</w:t>
      </w:r>
    </w:p>
    <w:p>
      <w:pPr>
        <w:spacing w:line="570" w:lineRule="exact"/>
        <w:ind w:firstLine="120" w:firstLineChars="50"/>
        <w:rPr>
          <w:rFonts w:ascii="宋体" w:hAnsi="宋体"/>
          <w:bCs/>
          <w:color w:val="000000"/>
          <w:sz w:val="24"/>
        </w:rPr>
      </w:pPr>
      <w:r>
        <w:rPr>
          <w:rFonts w:hint="eastAsia" w:ascii="宋体" w:hAnsi="宋体"/>
          <w:bCs/>
          <w:color w:val="000000"/>
          <w:sz w:val="24"/>
        </w:rPr>
        <w:t>功放及信号源部分</w:t>
      </w:r>
    </w:p>
    <w:p>
      <w:pPr>
        <w:spacing w:line="570" w:lineRule="exact"/>
        <w:ind w:firstLine="120" w:firstLineChars="50"/>
        <w:rPr>
          <w:rFonts w:ascii="宋体" w:hAnsi="宋体"/>
          <w:bCs/>
          <w:color w:val="000000"/>
          <w:sz w:val="24"/>
        </w:rPr>
      </w:pPr>
      <w:r>
        <w:rPr>
          <w:rFonts w:hint="eastAsia" w:ascii="宋体" w:hAnsi="宋体"/>
          <w:bCs/>
          <w:color w:val="000000"/>
          <w:sz w:val="24"/>
        </w:rPr>
        <w:t>输出功率：1000W/2000W±20% （3Ω/1KHz方波）双路输出</w:t>
      </w:r>
    </w:p>
    <w:p>
      <w:pPr>
        <w:spacing w:line="570" w:lineRule="exact"/>
        <w:ind w:firstLine="1320" w:firstLineChars="550"/>
        <w:rPr>
          <w:rFonts w:ascii="宋体" w:hAnsi="宋体"/>
          <w:bCs/>
          <w:color w:val="000000"/>
          <w:sz w:val="24"/>
        </w:rPr>
      </w:pPr>
      <w:r>
        <w:rPr>
          <w:rFonts w:hint="eastAsia" w:ascii="宋体" w:hAnsi="宋体"/>
          <w:bCs/>
          <w:color w:val="000000"/>
          <w:sz w:val="24"/>
        </w:rPr>
        <w:t>≥600W/1200W（3Ω,1KHz正弦波）双路输出</w:t>
      </w:r>
    </w:p>
    <w:p>
      <w:pPr>
        <w:spacing w:line="570" w:lineRule="exact"/>
        <w:ind w:firstLine="120" w:firstLineChars="50"/>
        <w:rPr>
          <w:rFonts w:ascii="宋体" w:hAnsi="宋体"/>
          <w:bCs/>
          <w:color w:val="000000"/>
          <w:sz w:val="24"/>
        </w:rPr>
      </w:pPr>
      <w:r>
        <w:rPr>
          <w:rFonts w:hint="eastAsia" w:ascii="宋体" w:hAnsi="宋体"/>
          <w:bCs/>
          <w:color w:val="000000"/>
          <w:sz w:val="24"/>
        </w:rPr>
        <w:t>输出阻抗：3-4Ω</w:t>
      </w:r>
    </w:p>
    <w:p>
      <w:pPr>
        <w:spacing w:line="570" w:lineRule="exact"/>
        <w:ind w:firstLine="120" w:firstLineChars="50"/>
        <w:rPr>
          <w:rFonts w:ascii="宋体" w:hAnsi="宋体"/>
          <w:bCs/>
          <w:color w:val="000000"/>
          <w:sz w:val="24"/>
        </w:rPr>
      </w:pPr>
      <w:r>
        <w:rPr>
          <w:rFonts w:hint="eastAsia" w:ascii="宋体" w:hAnsi="宋体"/>
          <w:bCs/>
          <w:color w:val="000000"/>
          <w:sz w:val="24"/>
        </w:rPr>
        <w:t>频率响应：100Hz-12KHz/±2dB</w:t>
      </w:r>
    </w:p>
    <w:p>
      <w:pPr>
        <w:spacing w:line="570" w:lineRule="exact"/>
        <w:ind w:firstLine="120" w:firstLineChars="50"/>
        <w:rPr>
          <w:rFonts w:ascii="宋体" w:hAnsi="宋体"/>
          <w:bCs/>
          <w:color w:val="000000"/>
          <w:sz w:val="24"/>
        </w:rPr>
      </w:pPr>
      <w:r>
        <w:rPr>
          <w:rFonts w:hint="eastAsia" w:ascii="宋体" w:hAnsi="宋体"/>
          <w:bCs/>
          <w:color w:val="000000"/>
          <w:sz w:val="24"/>
        </w:rPr>
        <w:t>失真：≤2%</w:t>
      </w:r>
    </w:p>
    <w:p>
      <w:pPr>
        <w:spacing w:line="570" w:lineRule="exact"/>
        <w:ind w:firstLine="120" w:firstLineChars="50"/>
        <w:rPr>
          <w:rFonts w:ascii="宋体" w:hAnsi="宋体"/>
          <w:bCs/>
          <w:color w:val="000000"/>
          <w:sz w:val="24"/>
        </w:rPr>
      </w:pPr>
      <w:r>
        <w:rPr>
          <w:rFonts w:hint="eastAsia" w:ascii="宋体" w:hAnsi="宋体"/>
          <w:bCs/>
          <w:color w:val="000000"/>
          <w:sz w:val="24"/>
        </w:rPr>
        <w:t>输入灵敏度：20mV/600Ω（话筒）</w:t>
      </w:r>
    </w:p>
    <w:p>
      <w:pPr>
        <w:spacing w:line="570" w:lineRule="exact"/>
        <w:ind w:firstLine="120" w:firstLineChars="50"/>
        <w:rPr>
          <w:rFonts w:ascii="宋体" w:hAnsi="宋体"/>
          <w:bCs/>
          <w:color w:val="000000"/>
          <w:sz w:val="24"/>
        </w:rPr>
      </w:pPr>
      <w:r>
        <w:rPr>
          <w:rFonts w:hint="eastAsia" w:ascii="宋体" w:hAnsi="宋体"/>
          <w:bCs/>
          <w:color w:val="000000"/>
          <w:sz w:val="24"/>
        </w:rPr>
        <w:t xml:space="preserve">            20mV/600Ω（线路）</w:t>
      </w:r>
    </w:p>
    <w:p>
      <w:pPr>
        <w:spacing w:line="570" w:lineRule="exact"/>
        <w:ind w:firstLine="120" w:firstLineChars="50"/>
        <w:rPr>
          <w:rFonts w:ascii="宋体" w:hAnsi="宋体"/>
          <w:bCs/>
          <w:color w:val="000000"/>
          <w:sz w:val="24"/>
        </w:rPr>
      </w:pPr>
      <w:r>
        <w:rPr>
          <w:rFonts w:hint="eastAsia" w:ascii="宋体" w:hAnsi="宋体"/>
          <w:bCs/>
          <w:color w:val="000000"/>
          <w:sz w:val="24"/>
        </w:rPr>
        <w:t>信噪比：≥70dB</w:t>
      </w:r>
    </w:p>
    <w:p>
      <w:pPr>
        <w:spacing w:line="570" w:lineRule="exact"/>
        <w:ind w:firstLine="120" w:firstLineChars="50"/>
        <w:rPr>
          <w:rFonts w:ascii="宋体" w:hAnsi="宋体"/>
          <w:bCs/>
          <w:color w:val="000000"/>
          <w:sz w:val="24"/>
        </w:rPr>
      </w:pPr>
      <w:r>
        <w:rPr>
          <w:rFonts w:hint="eastAsia" w:ascii="宋体" w:hAnsi="宋体"/>
          <w:bCs/>
          <w:color w:val="000000"/>
          <w:sz w:val="24"/>
        </w:rPr>
        <w:t>报警信号源制式：数字信号源</w:t>
      </w:r>
    </w:p>
    <w:p>
      <w:pPr>
        <w:spacing w:line="570" w:lineRule="exact"/>
        <w:ind w:firstLine="120" w:firstLineChars="50"/>
        <w:rPr>
          <w:rFonts w:ascii="宋体" w:hAnsi="宋体"/>
          <w:bCs/>
          <w:color w:val="000000"/>
          <w:sz w:val="24"/>
        </w:rPr>
      </w:pPr>
      <w:r>
        <w:rPr>
          <w:rFonts w:hint="eastAsia" w:ascii="宋体" w:hAnsi="宋体"/>
          <w:bCs/>
          <w:color w:val="000000"/>
          <w:sz w:val="24"/>
        </w:rPr>
        <w:t>功放类型：数字功放</w:t>
      </w:r>
    </w:p>
    <w:p>
      <w:pPr>
        <w:spacing w:line="570" w:lineRule="exact"/>
        <w:ind w:firstLine="120" w:firstLineChars="50"/>
        <w:rPr>
          <w:rFonts w:ascii="宋体" w:hAnsi="宋体"/>
          <w:bCs/>
          <w:color w:val="000000"/>
          <w:sz w:val="24"/>
        </w:rPr>
      </w:pPr>
      <w:r>
        <w:rPr>
          <w:rFonts w:hint="eastAsia" w:ascii="宋体" w:hAnsi="宋体"/>
          <w:bCs/>
          <w:color w:val="000000"/>
          <w:sz w:val="24"/>
        </w:rPr>
        <w:t>警种：预警、急警、解警、灾警、消防</w:t>
      </w:r>
    </w:p>
    <w:p>
      <w:pPr>
        <w:spacing w:line="570" w:lineRule="exact"/>
        <w:ind w:firstLine="120" w:firstLineChars="50"/>
        <w:rPr>
          <w:rFonts w:ascii="宋体" w:hAnsi="宋体"/>
          <w:bCs/>
          <w:color w:val="000000"/>
          <w:sz w:val="24"/>
        </w:rPr>
      </w:pPr>
      <w:r>
        <w:rPr>
          <w:rFonts w:hint="eastAsia" w:ascii="宋体" w:hAnsi="宋体"/>
          <w:bCs/>
          <w:color w:val="000000"/>
          <w:sz w:val="24"/>
        </w:rPr>
        <w:t>交流输入电压：220V±10%</w:t>
      </w:r>
    </w:p>
    <w:p>
      <w:pPr>
        <w:spacing w:line="570" w:lineRule="exact"/>
        <w:ind w:firstLine="120" w:firstLineChars="50"/>
        <w:rPr>
          <w:rFonts w:ascii="宋体" w:hAnsi="宋体"/>
          <w:bCs/>
          <w:color w:val="000000"/>
          <w:sz w:val="24"/>
        </w:rPr>
      </w:pPr>
      <w:r>
        <w:rPr>
          <w:rFonts w:hint="eastAsia" w:ascii="宋体" w:hAnsi="宋体"/>
          <w:bCs/>
          <w:color w:val="000000"/>
          <w:sz w:val="24"/>
        </w:rPr>
        <w:t>直流输入电压：60V/50AH，12V/10AH</w:t>
      </w:r>
    </w:p>
    <w:p>
      <w:pPr>
        <w:spacing w:line="570" w:lineRule="exact"/>
        <w:ind w:firstLine="120" w:firstLineChars="50"/>
        <w:rPr>
          <w:rFonts w:ascii="宋体" w:hAnsi="宋体"/>
          <w:bCs/>
          <w:color w:val="000000"/>
          <w:sz w:val="24"/>
        </w:rPr>
      </w:pPr>
      <w:r>
        <w:rPr>
          <w:rFonts w:hint="eastAsia" w:ascii="宋体" w:hAnsi="宋体"/>
          <w:bCs/>
          <w:color w:val="000000"/>
          <w:sz w:val="24"/>
        </w:rPr>
        <w:t>工作温度：-20℃-+45℃</w:t>
      </w:r>
    </w:p>
    <w:p>
      <w:pPr>
        <w:spacing w:line="570" w:lineRule="exact"/>
        <w:ind w:firstLine="120" w:firstLineChars="50"/>
        <w:rPr>
          <w:rFonts w:ascii="宋体" w:hAnsi="宋体"/>
          <w:bCs/>
          <w:color w:val="000000"/>
          <w:sz w:val="24"/>
        </w:rPr>
      </w:pPr>
      <w:r>
        <w:rPr>
          <w:rFonts w:hint="eastAsia" w:ascii="宋体" w:hAnsi="宋体"/>
          <w:bCs/>
          <w:color w:val="000000"/>
          <w:sz w:val="24"/>
        </w:rPr>
        <w:t>外形尺寸：480×340×165</w:t>
      </w:r>
    </w:p>
    <w:p>
      <w:pPr>
        <w:spacing w:line="570" w:lineRule="exact"/>
        <w:ind w:firstLine="120" w:firstLineChars="50"/>
        <w:rPr>
          <w:rFonts w:ascii="宋体" w:hAnsi="宋体"/>
          <w:bCs/>
          <w:color w:val="000000"/>
          <w:sz w:val="24"/>
        </w:rPr>
      </w:pPr>
      <w:r>
        <w:rPr>
          <w:rFonts w:hint="eastAsia" w:ascii="宋体" w:hAnsi="宋体"/>
          <w:bCs/>
          <w:color w:val="000000"/>
          <w:sz w:val="24"/>
        </w:rPr>
        <w:t>重量：15Kg/20Kg（不含蓄电瓶）</w:t>
      </w:r>
    </w:p>
    <w:p>
      <w:pPr>
        <w:spacing w:line="570" w:lineRule="exact"/>
        <w:ind w:firstLine="120" w:firstLineChars="50"/>
        <w:rPr>
          <w:rFonts w:ascii="宋体" w:hAnsi="宋体"/>
          <w:bCs/>
          <w:color w:val="000000"/>
          <w:sz w:val="24"/>
        </w:rPr>
      </w:pPr>
      <w:r>
        <w:rPr>
          <w:rFonts w:hint="eastAsia" w:ascii="宋体" w:hAnsi="宋体"/>
          <w:bCs/>
          <w:color w:val="000000"/>
          <w:sz w:val="24"/>
        </w:rPr>
        <w:t>扬声器部分</w:t>
      </w:r>
    </w:p>
    <w:p>
      <w:pPr>
        <w:spacing w:line="570" w:lineRule="exact"/>
        <w:ind w:firstLine="120" w:firstLineChars="50"/>
        <w:rPr>
          <w:rFonts w:ascii="宋体" w:hAnsi="宋体"/>
          <w:bCs/>
          <w:color w:val="000000"/>
          <w:sz w:val="24"/>
        </w:rPr>
      </w:pPr>
      <w:r>
        <w:rPr>
          <w:rFonts w:hint="eastAsia" w:ascii="宋体" w:hAnsi="宋体"/>
          <w:bCs/>
          <w:color w:val="000000"/>
          <w:sz w:val="24"/>
        </w:rPr>
        <w:t>阻抗：3-4Ω</w:t>
      </w:r>
    </w:p>
    <w:p>
      <w:pPr>
        <w:spacing w:line="570" w:lineRule="exact"/>
        <w:ind w:firstLine="120" w:firstLineChars="50"/>
        <w:rPr>
          <w:rFonts w:ascii="宋体" w:hAnsi="宋体"/>
          <w:bCs/>
          <w:color w:val="000000"/>
          <w:sz w:val="24"/>
        </w:rPr>
      </w:pPr>
      <w:r>
        <w:rPr>
          <w:rFonts w:hint="eastAsia" w:ascii="宋体" w:hAnsi="宋体"/>
          <w:bCs/>
          <w:color w:val="000000"/>
          <w:sz w:val="24"/>
        </w:rPr>
        <w:t>最大承受功率：1200W/2400W</w:t>
      </w:r>
    </w:p>
    <w:p>
      <w:pPr>
        <w:spacing w:line="570" w:lineRule="exact"/>
        <w:ind w:firstLine="120" w:firstLineChars="50"/>
        <w:rPr>
          <w:rFonts w:ascii="宋体" w:hAnsi="宋体"/>
          <w:bCs/>
          <w:color w:val="000000"/>
          <w:sz w:val="24"/>
        </w:rPr>
      </w:pPr>
      <w:r>
        <w:rPr>
          <w:rFonts w:hint="eastAsia" w:ascii="宋体" w:hAnsi="宋体"/>
          <w:bCs/>
          <w:color w:val="000000"/>
          <w:sz w:val="24"/>
        </w:rPr>
        <w:t>5米处声压级：≥130dB/133dB</w:t>
      </w:r>
    </w:p>
    <w:p>
      <w:pPr>
        <w:spacing w:line="570" w:lineRule="exact"/>
        <w:ind w:firstLine="120" w:firstLineChars="50"/>
        <w:rPr>
          <w:rFonts w:ascii="宋体" w:hAnsi="宋体"/>
          <w:bCs/>
          <w:color w:val="000000"/>
          <w:sz w:val="24"/>
        </w:rPr>
      </w:pPr>
      <w:r>
        <w:rPr>
          <w:rFonts w:hint="eastAsia" w:ascii="宋体" w:hAnsi="宋体"/>
          <w:bCs/>
          <w:color w:val="000000"/>
          <w:sz w:val="24"/>
        </w:rPr>
        <w:t>1Km处声压级：≥83dB/86dB</w:t>
      </w:r>
    </w:p>
    <w:p>
      <w:pPr>
        <w:spacing w:line="570" w:lineRule="exact"/>
        <w:ind w:firstLine="120" w:firstLineChars="50"/>
        <w:rPr>
          <w:rFonts w:ascii="宋体" w:hAnsi="宋体"/>
          <w:bCs/>
          <w:color w:val="000000"/>
          <w:sz w:val="24"/>
        </w:rPr>
      </w:pPr>
      <w:r>
        <w:rPr>
          <w:rFonts w:hint="eastAsia" w:ascii="宋体" w:hAnsi="宋体"/>
          <w:bCs/>
          <w:color w:val="000000"/>
          <w:sz w:val="24"/>
        </w:rPr>
        <w:t>工作温度：-35℃-+70℃</w:t>
      </w:r>
    </w:p>
    <w:p>
      <w:pPr>
        <w:spacing w:line="570" w:lineRule="exact"/>
        <w:ind w:firstLine="120" w:firstLineChars="50"/>
        <w:rPr>
          <w:rFonts w:ascii="宋体" w:hAnsi="宋体"/>
          <w:bCs/>
          <w:color w:val="000000"/>
          <w:sz w:val="24"/>
        </w:rPr>
      </w:pPr>
      <w:r>
        <w:rPr>
          <w:rFonts w:hint="eastAsia" w:ascii="宋体" w:hAnsi="宋体"/>
          <w:bCs/>
          <w:color w:val="000000"/>
          <w:sz w:val="24"/>
        </w:rPr>
        <w:t>外形尺寸：小于Ф1.2米（全向）</w:t>
      </w:r>
    </w:p>
    <w:p>
      <w:pPr>
        <w:spacing w:line="570" w:lineRule="exact"/>
        <w:ind w:firstLine="120" w:firstLineChars="50"/>
        <w:rPr>
          <w:rFonts w:ascii="宋体" w:hAnsi="宋体"/>
          <w:bCs/>
          <w:color w:val="000000"/>
          <w:sz w:val="24"/>
        </w:rPr>
      </w:pPr>
      <w:r>
        <w:rPr>
          <w:rFonts w:hint="eastAsia" w:ascii="宋体" w:hAnsi="宋体"/>
          <w:bCs/>
          <w:color w:val="000000"/>
          <w:sz w:val="24"/>
        </w:rPr>
        <w:t>重量：40Kg</w:t>
      </w:r>
    </w:p>
    <w:p>
      <w:pPr>
        <w:spacing w:line="570" w:lineRule="exact"/>
        <w:ind w:firstLine="360" w:firstLineChars="150"/>
        <w:rPr>
          <w:rFonts w:ascii="宋体" w:hAnsi="宋体"/>
          <w:bCs/>
          <w:color w:val="000000"/>
          <w:sz w:val="24"/>
        </w:rPr>
      </w:pPr>
      <w:r>
        <w:rPr>
          <w:rFonts w:hint="eastAsia" w:ascii="宋体" w:hAnsi="宋体"/>
          <w:bCs/>
          <w:color w:val="000000"/>
          <w:sz w:val="24"/>
        </w:rPr>
        <w:t>(4)室外全彩LED显示屏(6.14㎡P10全彩屏一块，12㎡P10全彩屏一块,)</w:t>
      </w:r>
    </w:p>
    <w:tbl>
      <w:tblPr>
        <w:tblStyle w:val="3"/>
        <w:tblW w:w="9039" w:type="dxa"/>
        <w:tblInd w:w="0"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
      <w:tblGrid>
        <w:gridCol w:w="737"/>
        <w:gridCol w:w="108"/>
        <w:gridCol w:w="2147"/>
        <w:gridCol w:w="26"/>
        <w:gridCol w:w="452"/>
        <w:gridCol w:w="1867"/>
        <w:gridCol w:w="2001"/>
        <w:gridCol w:w="1701"/>
      </w:tblGrid>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58" w:hRule="atLeast"/>
        </w:trPr>
        <w:tc>
          <w:tcPr>
            <w:tcW w:w="9039" w:type="dxa"/>
            <w:gridSpan w:val="8"/>
            <w:tcBorders>
              <w:top w:val="single" w:color="666666" w:sz="4" w:space="0"/>
              <w:left w:val="single" w:color="666666" w:sz="4" w:space="0"/>
              <w:bottom w:val="single" w:color="666666" w:sz="4" w:space="0"/>
              <w:right w:val="single" w:color="666666" w:sz="4" w:space="0"/>
            </w:tcBorders>
            <w:vAlign w:val="top"/>
          </w:tcPr>
          <w:p>
            <w:pPr>
              <w:numPr>
                <w:ilvl w:val="0"/>
                <w:numId w:val="1"/>
              </w:numPr>
              <w:rPr>
                <w:rFonts w:ascii="宋体" w:hAnsi="宋体"/>
                <w:spacing w:val="-20"/>
                <w:sz w:val="24"/>
              </w:rPr>
            </w:pPr>
            <w:r>
              <w:rPr>
                <w:rFonts w:hint="eastAsia" w:ascii="宋体" w:hAnsi="宋体"/>
                <w:spacing w:val="-20"/>
                <w:sz w:val="24"/>
              </w:rPr>
              <w:t>发光二极管：</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845" w:type="dxa"/>
            <w:gridSpan w:val="2"/>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序号</w:t>
            </w:r>
          </w:p>
        </w:tc>
        <w:tc>
          <w:tcPr>
            <w:tcW w:w="214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bCs/>
                <w:color w:val="000000"/>
                <w:sz w:val="24"/>
              </w:rPr>
            </w:pPr>
            <w:r>
              <w:rPr>
                <w:rFonts w:hint="eastAsia" w:ascii="宋体" w:hAnsi="宋体"/>
                <w:bCs/>
                <w:color w:val="000000"/>
                <w:sz w:val="24"/>
              </w:rPr>
              <w:t>项目</w:t>
            </w:r>
          </w:p>
        </w:tc>
        <w:tc>
          <w:tcPr>
            <w:tcW w:w="2345"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中心波长</w:t>
            </w:r>
          </w:p>
        </w:tc>
        <w:tc>
          <w:tcPr>
            <w:tcW w:w="2001"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亮  度</w:t>
            </w:r>
          </w:p>
        </w:tc>
        <w:tc>
          <w:tcPr>
            <w:tcW w:w="1701" w:type="dxa"/>
            <w:tcBorders>
              <w:top w:val="single" w:color="666666" w:sz="4" w:space="0"/>
              <w:left w:val="single" w:color="666666" w:sz="4" w:space="0"/>
              <w:bottom w:val="single" w:color="666666" w:sz="4" w:space="0"/>
              <w:right w:val="single" w:color="666666" w:sz="4" w:space="0"/>
            </w:tcBorders>
            <w:vAlign w:val="top"/>
          </w:tcPr>
          <w:p>
            <w:pPr>
              <w:jc w:val="center"/>
              <w:rPr>
                <w:rFonts w:ascii="宋体" w:hAnsi="宋体"/>
                <w:spacing w:val="-20"/>
                <w:sz w:val="24"/>
              </w:rPr>
            </w:pPr>
            <w:r>
              <w:rPr>
                <w:rFonts w:hint="eastAsia" w:ascii="宋体" w:hAnsi="宋体"/>
                <w:spacing w:val="-20"/>
                <w:sz w:val="24"/>
              </w:rPr>
              <w:t>备 注</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845" w:type="dxa"/>
            <w:gridSpan w:val="2"/>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1</w:t>
            </w:r>
          </w:p>
        </w:tc>
        <w:tc>
          <w:tcPr>
            <w:tcW w:w="214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bCs/>
                <w:color w:val="000000"/>
                <w:sz w:val="24"/>
              </w:rPr>
            </w:pPr>
            <w:r>
              <w:rPr>
                <w:rFonts w:hint="eastAsia" w:ascii="宋体" w:hAnsi="宋体"/>
                <w:bCs/>
                <w:color w:val="000000"/>
                <w:sz w:val="24"/>
              </w:rPr>
              <w:t xml:space="preserve"> 红 </w:t>
            </w:r>
          </w:p>
        </w:tc>
        <w:tc>
          <w:tcPr>
            <w:tcW w:w="2345"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620-625nm</w:t>
            </w:r>
          </w:p>
        </w:tc>
        <w:tc>
          <w:tcPr>
            <w:tcW w:w="2001"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480-550mcd</w:t>
            </w:r>
          </w:p>
        </w:tc>
        <w:tc>
          <w:tcPr>
            <w:tcW w:w="1701" w:type="dxa"/>
            <w:tcBorders>
              <w:top w:val="single" w:color="666666" w:sz="4" w:space="0"/>
              <w:left w:val="single" w:color="666666" w:sz="4" w:space="0"/>
              <w:bottom w:val="single" w:color="666666" w:sz="4" w:space="0"/>
              <w:right w:val="single" w:color="666666" w:sz="4" w:space="0"/>
            </w:tcBorders>
            <w:vAlign w:val="center"/>
          </w:tcPr>
          <w:p>
            <w:pPr>
              <w:rPr>
                <w:rFonts w:ascii="宋体" w:hAnsi="宋体"/>
                <w:spacing w:val="-20"/>
                <w:sz w:val="24"/>
              </w:rPr>
            </w:pP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845" w:type="dxa"/>
            <w:gridSpan w:val="2"/>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2</w:t>
            </w:r>
          </w:p>
        </w:tc>
        <w:tc>
          <w:tcPr>
            <w:tcW w:w="214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bCs/>
                <w:color w:val="000000"/>
                <w:sz w:val="24"/>
              </w:rPr>
            </w:pPr>
            <w:r>
              <w:rPr>
                <w:rFonts w:hint="eastAsia" w:ascii="宋体" w:hAnsi="宋体"/>
                <w:bCs/>
                <w:color w:val="000000"/>
                <w:sz w:val="24"/>
              </w:rPr>
              <w:t>纯绿</w:t>
            </w:r>
          </w:p>
        </w:tc>
        <w:tc>
          <w:tcPr>
            <w:tcW w:w="2345"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520-525nm</w:t>
            </w:r>
          </w:p>
        </w:tc>
        <w:tc>
          <w:tcPr>
            <w:tcW w:w="2001"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1800-2200mcd</w:t>
            </w:r>
          </w:p>
        </w:tc>
        <w:tc>
          <w:tcPr>
            <w:tcW w:w="1701" w:type="dxa"/>
            <w:tcBorders>
              <w:top w:val="single" w:color="666666" w:sz="4" w:space="0"/>
              <w:left w:val="single" w:color="666666" w:sz="4" w:space="0"/>
              <w:bottom w:val="single" w:color="666666" w:sz="4" w:space="0"/>
              <w:right w:val="single" w:color="666666" w:sz="4" w:space="0"/>
            </w:tcBorders>
            <w:vAlign w:val="top"/>
          </w:tcPr>
          <w:p>
            <w:pPr>
              <w:rPr>
                <w:rFonts w:ascii="宋体" w:hAnsi="宋体"/>
                <w:spacing w:val="-20"/>
                <w:sz w:val="24"/>
              </w:rPr>
            </w:pP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845" w:type="dxa"/>
            <w:gridSpan w:val="2"/>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3</w:t>
            </w:r>
          </w:p>
        </w:tc>
        <w:tc>
          <w:tcPr>
            <w:tcW w:w="214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bCs/>
                <w:color w:val="000000"/>
                <w:sz w:val="24"/>
              </w:rPr>
            </w:pPr>
            <w:r>
              <w:rPr>
                <w:rFonts w:hint="eastAsia" w:ascii="宋体" w:hAnsi="宋体"/>
                <w:bCs/>
                <w:color w:val="000000"/>
                <w:sz w:val="24"/>
              </w:rPr>
              <w:t>纯蓝</w:t>
            </w:r>
          </w:p>
        </w:tc>
        <w:tc>
          <w:tcPr>
            <w:tcW w:w="2345"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470-475nm</w:t>
            </w:r>
          </w:p>
        </w:tc>
        <w:tc>
          <w:tcPr>
            <w:tcW w:w="2001"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350-450mcd</w:t>
            </w:r>
          </w:p>
        </w:tc>
        <w:tc>
          <w:tcPr>
            <w:tcW w:w="1701" w:type="dxa"/>
            <w:tcBorders>
              <w:top w:val="single" w:color="666666" w:sz="4" w:space="0"/>
              <w:left w:val="single" w:color="666666" w:sz="4" w:space="0"/>
              <w:bottom w:val="single" w:color="666666" w:sz="4" w:space="0"/>
              <w:right w:val="single" w:color="666666" w:sz="4" w:space="0"/>
            </w:tcBorders>
            <w:vAlign w:val="top"/>
          </w:tcPr>
          <w:p>
            <w:pPr>
              <w:rPr>
                <w:rFonts w:ascii="宋体" w:hAnsi="宋体"/>
                <w:spacing w:val="-20"/>
                <w:sz w:val="24"/>
              </w:rPr>
            </w:pP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9039" w:type="dxa"/>
            <w:gridSpan w:val="8"/>
            <w:tcBorders>
              <w:top w:val="single" w:color="666666" w:sz="4" w:space="0"/>
              <w:left w:val="single" w:color="666666" w:sz="4" w:space="0"/>
              <w:bottom w:val="single" w:color="666666" w:sz="4" w:space="0"/>
              <w:right w:val="single" w:color="666666" w:sz="4" w:space="0"/>
            </w:tcBorders>
            <w:vAlign w:val="top"/>
          </w:tcPr>
          <w:p>
            <w:pPr>
              <w:numPr>
                <w:ilvl w:val="0"/>
                <w:numId w:val="1"/>
              </w:numPr>
              <w:rPr>
                <w:rFonts w:ascii="宋体" w:hAnsi="宋体"/>
                <w:spacing w:val="-20"/>
                <w:sz w:val="24"/>
              </w:rPr>
            </w:pPr>
            <w:r>
              <w:rPr>
                <w:rFonts w:hint="eastAsia" w:ascii="宋体" w:hAnsi="宋体"/>
                <w:spacing w:val="-20"/>
                <w:sz w:val="24"/>
              </w:rPr>
              <w:t>模组：10000点彩色模组</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序号</w:t>
            </w:r>
          </w:p>
        </w:tc>
        <w:tc>
          <w:tcPr>
            <w:tcW w:w="2281"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项    目</w:t>
            </w:r>
          </w:p>
        </w:tc>
        <w:tc>
          <w:tcPr>
            <w:tcW w:w="6021"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参       数</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w:t>
            </w:r>
          </w:p>
        </w:tc>
        <w:tc>
          <w:tcPr>
            <w:tcW w:w="2281"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发光管组成</w:t>
            </w:r>
          </w:p>
        </w:tc>
        <w:tc>
          <w:tcPr>
            <w:tcW w:w="6021"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1R+1G+1B</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w:t>
            </w:r>
          </w:p>
        </w:tc>
        <w:tc>
          <w:tcPr>
            <w:tcW w:w="2281"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模组解析度</w:t>
            </w:r>
          </w:p>
        </w:tc>
        <w:tc>
          <w:tcPr>
            <w:tcW w:w="6021"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color w:val="000000"/>
                <w:spacing w:val="-20"/>
                <w:sz w:val="24"/>
              </w:rPr>
            </w:pPr>
            <w:r>
              <w:rPr>
                <w:rFonts w:hint="eastAsia" w:ascii="宋体" w:hAnsi="宋体"/>
                <w:color w:val="000000"/>
                <w:spacing w:val="-20"/>
                <w:sz w:val="24"/>
              </w:rPr>
              <w:t>1×1</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3</w:t>
            </w:r>
          </w:p>
        </w:tc>
        <w:tc>
          <w:tcPr>
            <w:tcW w:w="2281"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模组外尺寸</w:t>
            </w:r>
          </w:p>
        </w:tc>
        <w:tc>
          <w:tcPr>
            <w:tcW w:w="6021"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160mm×160mm</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9039" w:type="dxa"/>
            <w:gridSpan w:val="8"/>
            <w:tcBorders>
              <w:top w:val="single" w:color="666666" w:sz="4" w:space="0"/>
              <w:left w:val="single" w:color="666666" w:sz="4" w:space="0"/>
              <w:bottom w:val="single" w:color="666666" w:sz="4" w:space="0"/>
              <w:right w:val="single" w:color="666666" w:sz="4" w:space="0"/>
            </w:tcBorders>
            <w:vAlign w:val="top"/>
          </w:tcPr>
          <w:p>
            <w:pPr>
              <w:numPr>
                <w:ilvl w:val="0"/>
                <w:numId w:val="1"/>
              </w:numPr>
              <w:snapToGrid w:val="0"/>
              <w:rPr>
                <w:rFonts w:ascii="宋体" w:hAnsi="宋体"/>
                <w:spacing w:val="-20"/>
                <w:sz w:val="24"/>
              </w:rPr>
            </w:pPr>
            <w:r>
              <w:rPr>
                <w:rFonts w:hint="eastAsia" w:ascii="宋体" w:hAnsi="宋体"/>
                <w:spacing w:val="-20"/>
                <w:sz w:val="24"/>
              </w:rPr>
              <w:t>整屏技术参数</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序号</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项    目</w:t>
            </w:r>
          </w:p>
        </w:tc>
        <w:tc>
          <w:tcPr>
            <w:tcW w:w="5569" w:type="dxa"/>
            <w:gridSpan w:val="3"/>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参       数</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单位面积分辨率</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10000点/ m</w:t>
            </w:r>
            <w:r>
              <w:rPr>
                <w:rFonts w:hint="eastAsia" w:ascii="宋体" w:hAnsi="宋体"/>
                <w:spacing w:val="-20"/>
                <w:sz w:val="24"/>
                <w:vertAlign w:val="superscript"/>
              </w:rPr>
              <w:t>2</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亮度</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≥7000cd/ M</w:t>
            </w:r>
            <w:r>
              <w:rPr>
                <w:rFonts w:hint="eastAsia" w:ascii="宋体" w:hAnsi="宋体"/>
                <w:spacing w:val="-20"/>
                <w:sz w:val="24"/>
                <w:vertAlign w:val="superscript"/>
              </w:rPr>
              <w:t>2</w:t>
            </w:r>
            <w:r>
              <w:rPr>
                <w:rFonts w:hint="eastAsia" w:ascii="宋体" w:hAnsi="宋体"/>
                <w:spacing w:val="-20"/>
                <w:sz w:val="24"/>
              </w:rPr>
              <w:t xml:space="preserve">， </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3</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视角</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rPr>
                <w:rFonts w:ascii="宋体" w:hAnsi="宋体"/>
                <w:spacing w:val="-20"/>
                <w:sz w:val="24"/>
              </w:rPr>
            </w:pPr>
            <w:r>
              <w:rPr>
                <w:rFonts w:hint="eastAsia" w:ascii="宋体" w:hAnsi="宋体"/>
                <w:spacing w:val="-20"/>
                <w:sz w:val="24"/>
              </w:rPr>
              <w:t>水平：120°，垂直： 60°</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4</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视距</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rPr>
                <w:rFonts w:ascii="宋体" w:hAnsi="宋体"/>
                <w:spacing w:val="-20"/>
                <w:sz w:val="24"/>
              </w:rPr>
            </w:pPr>
            <w:r>
              <w:rPr>
                <w:rFonts w:hint="eastAsia" w:ascii="宋体" w:hAnsi="宋体"/>
                <w:spacing w:val="-20"/>
                <w:sz w:val="24"/>
              </w:rPr>
              <w:t>5～300m</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5</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显示模式</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rPr>
                <w:rFonts w:ascii="宋体" w:hAnsi="宋体"/>
                <w:spacing w:val="-20"/>
                <w:sz w:val="24"/>
              </w:rPr>
            </w:pPr>
            <w:r>
              <w:rPr>
                <w:rFonts w:hint="eastAsia" w:ascii="宋体" w:hAnsi="宋体"/>
                <w:spacing w:val="-20"/>
                <w:sz w:val="24"/>
              </w:rPr>
              <w:t>同步显示</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6</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驱动方式</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1/4</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7</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显示颜色</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彩色</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8</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换帧速度</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≥200（帧）/秒</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9</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整屏平整度</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≤2mm</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10</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通讯方式</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超五类双绞线</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11</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通讯距离</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≥150米（无中继）</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12</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像素失控率</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≤0.0002</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13</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平均功耗、最大功耗</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500W/m</w:t>
            </w:r>
            <w:r>
              <w:rPr>
                <w:rFonts w:hint="eastAsia" w:ascii="宋体" w:hAnsi="宋体"/>
                <w:spacing w:val="-20"/>
                <w:sz w:val="24"/>
                <w:vertAlign w:val="superscript"/>
              </w:rPr>
              <w:t>2</w:t>
            </w:r>
            <w:r>
              <w:rPr>
                <w:rFonts w:hint="eastAsia" w:ascii="宋体" w:hAnsi="宋体"/>
                <w:spacing w:val="-20"/>
                <w:sz w:val="24"/>
              </w:rPr>
              <w:t>、1000W/m</w:t>
            </w:r>
            <w:r>
              <w:rPr>
                <w:rFonts w:hint="eastAsia" w:ascii="宋体" w:hAnsi="宋体"/>
                <w:spacing w:val="-20"/>
                <w:sz w:val="24"/>
                <w:vertAlign w:val="superscript"/>
              </w:rPr>
              <w:t>2</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14</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整屏连续工作时间</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≥72小时</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15</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 xml:space="preserve"> 发光管寿命</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≥10万小时</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16</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工作环境温度</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—20℃～+65℃</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17</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防护等级</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IP65</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18</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工作环境湿度</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10%—98%RH</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467"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jc w:val="center"/>
              <w:rPr>
                <w:rFonts w:ascii="宋体" w:hAnsi="宋体"/>
                <w:spacing w:val="-20"/>
                <w:sz w:val="24"/>
              </w:rPr>
            </w:pPr>
            <w:r>
              <w:rPr>
                <w:rFonts w:hint="eastAsia" w:ascii="宋体" w:hAnsi="宋体"/>
                <w:spacing w:val="-20"/>
                <w:sz w:val="24"/>
              </w:rPr>
              <w:t>19</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电源保护</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具有超温、过流、过压、非线性校正等技术</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20</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工作电源</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 xml:space="preserve">AC46～54HZ，380V </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21</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亮度均匀性</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最低像素亮度/最高像素亮度&gt;0.9</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22</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操作系统</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WINDOWS XP 或更高</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23</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灰度等级</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1024级</w:t>
            </w:r>
          </w:p>
        </w:tc>
      </w:tr>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Ex>
        <w:trPr>
          <w:cantSplit/>
          <w:trHeight w:val="240" w:hRule="atLeast"/>
        </w:trPr>
        <w:tc>
          <w:tcPr>
            <w:tcW w:w="737" w:type="dxa"/>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24</w:t>
            </w:r>
          </w:p>
        </w:tc>
        <w:tc>
          <w:tcPr>
            <w:tcW w:w="2733" w:type="dxa"/>
            <w:gridSpan w:val="4"/>
            <w:tcBorders>
              <w:top w:val="single" w:color="666666" w:sz="4" w:space="0"/>
              <w:left w:val="single" w:color="666666" w:sz="4" w:space="0"/>
              <w:bottom w:val="single" w:color="666666" w:sz="4" w:space="0"/>
              <w:right w:val="single" w:color="666666" w:sz="4" w:space="0"/>
            </w:tcBorders>
            <w:vAlign w:val="center"/>
          </w:tcPr>
          <w:p>
            <w:pPr>
              <w:snapToGrid w:val="0"/>
              <w:jc w:val="center"/>
              <w:rPr>
                <w:rFonts w:ascii="宋体" w:hAnsi="宋体"/>
                <w:spacing w:val="-20"/>
                <w:sz w:val="24"/>
              </w:rPr>
            </w:pPr>
            <w:r>
              <w:rPr>
                <w:rFonts w:hint="eastAsia" w:ascii="宋体" w:hAnsi="宋体"/>
                <w:spacing w:val="-20"/>
                <w:sz w:val="24"/>
              </w:rPr>
              <w:t>应用软件</w:t>
            </w:r>
          </w:p>
        </w:tc>
        <w:tc>
          <w:tcPr>
            <w:tcW w:w="5569" w:type="dxa"/>
            <w:gridSpan w:val="3"/>
            <w:tcBorders>
              <w:top w:val="single" w:color="666666" w:sz="4" w:space="0"/>
              <w:left w:val="single" w:color="666666" w:sz="4" w:space="0"/>
              <w:bottom w:val="single" w:color="666666" w:sz="4" w:space="0"/>
              <w:right w:val="single" w:color="666666" w:sz="4" w:space="0"/>
            </w:tcBorders>
            <w:vAlign w:val="top"/>
          </w:tcPr>
          <w:p>
            <w:pPr>
              <w:snapToGrid w:val="0"/>
              <w:rPr>
                <w:rFonts w:ascii="宋体" w:hAnsi="宋体"/>
                <w:spacing w:val="-20"/>
                <w:sz w:val="24"/>
              </w:rPr>
            </w:pPr>
            <w:r>
              <w:rPr>
                <w:rFonts w:hint="eastAsia" w:ascii="宋体" w:hAnsi="宋体"/>
                <w:spacing w:val="-20"/>
                <w:sz w:val="24"/>
              </w:rPr>
              <w:t>灵星雨LED显示屏专用软件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70BC7"/>
    <w:rsid w:val="55070B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2018-06-26T10:31:00Z</dcterms:created>
  <dc:creator>姗妮 shanni</dc:creator>
  <cp:lastModifiedBy>姗妮 shanni</cp:lastModifiedBy>
  <dcterms:modified xsi:type="dcterms:W3CDTF">2018-06-26T10:31:45Z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