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olor w:val="000000"/>
          <w:sz w:val="72"/>
          <w:szCs w:val="72"/>
        </w:rPr>
      </w:pPr>
    </w:p>
    <w:p>
      <w:pPr>
        <w:spacing w:line="360" w:lineRule="auto"/>
        <w:jc w:val="center"/>
        <w:rPr>
          <w:rFonts w:ascii="宋体" w:hAnsi="宋体"/>
          <w:b/>
          <w:bCs/>
          <w:color w:val="000000"/>
          <w:sz w:val="72"/>
          <w:szCs w:val="72"/>
        </w:rPr>
      </w:pPr>
      <w:r>
        <w:rPr>
          <w:rFonts w:hint="eastAsia" w:ascii="宋体" w:hAnsi="宋体"/>
          <w:b/>
          <w:bCs/>
          <w:color w:val="000000"/>
          <w:sz w:val="72"/>
          <w:szCs w:val="72"/>
        </w:rPr>
        <w:t xml:space="preserve">郁 南 县 </w:t>
      </w:r>
      <w:r>
        <w:rPr>
          <w:rFonts w:ascii="宋体" w:hAnsi="宋体"/>
          <w:b/>
          <w:bCs/>
          <w:color w:val="000000"/>
          <w:sz w:val="72"/>
          <w:szCs w:val="72"/>
        </w:rPr>
        <w:t>政</w:t>
      </w:r>
      <w:r>
        <w:rPr>
          <w:rFonts w:hint="eastAsia" w:ascii="宋体" w:hAnsi="宋体"/>
          <w:b/>
          <w:bCs/>
          <w:color w:val="000000"/>
          <w:sz w:val="72"/>
          <w:szCs w:val="72"/>
        </w:rPr>
        <w:t xml:space="preserve"> </w:t>
      </w:r>
      <w:r>
        <w:rPr>
          <w:rFonts w:ascii="宋体" w:hAnsi="宋体"/>
          <w:b/>
          <w:bCs/>
          <w:color w:val="000000"/>
          <w:sz w:val="72"/>
          <w:szCs w:val="72"/>
        </w:rPr>
        <w:t>府</w:t>
      </w:r>
      <w:r>
        <w:rPr>
          <w:rFonts w:hint="eastAsia" w:ascii="宋体" w:hAnsi="宋体"/>
          <w:b/>
          <w:bCs/>
          <w:color w:val="000000"/>
          <w:sz w:val="72"/>
          <w:szCs w:val="72"/>
        </w:rPr>
        <w:t xml:space="preserve"> </w:t>
      </w:r>
      <w:r>
        <w:rPr>
          <w:rFonts w:ascii="宋体" w:hAnsi="宋体"/>
          <w:b/>
          <w:bCs/>
          <w:color w:val="000000"/>
          <w:sz w:val="72"/>
          <w:szCs w:val="72"/>
        </w:rPr>
        <w:t>采</w:t>
      </w:r>
      <w:r>
        <w:rPr>
          <w:rFonts w:hint="eastAsia" w:ascii="宋体" w:hAnsi="宋体"/>
          <w:b/>
          <w:bCs/>
          <w:color w:val="000000"/>
          <w:sz w:val="72"/>
          <w:szCs w:val="72"/>
        </w:rPr>
        <w:t xml:space="preserve"> </w:t>
      </w:r>
      <w:r>
        <w:rPr>
          <w:rFonts w:ascii="宋体" w:hAnsi="宋体"/>
          <w:b/>
          <w:bCs/>
          <w:color w:val="000000"/>
          <w:sz w:val="72"/>
          <w:szCs w:val="72"/>
        </w:rPr>
        <w:t>购</w:t>
      </w:r>
    </w:p>
    <w:p>
      <w:pPr>
        <w:spacing w:line="360" w:lineRule="auto"/>
        <w:jc w:val="center"/>
        <w:rPr>
          <w:rFonts w:ascii="宋体" w:hAnsi="宋体"/>
          <w:b/>
          <w:bCs/>
          <w:color w:val="000000"/>
          <w:sz w:val="72"/>
          <w:szCs w:val="72"/>
        </w:rPr>
      </w:pPr>
    </w:p>
    <w:p>
      <w:pPr>
        <w:spacing w:line="360" w:lineRule="auto"/>
        <w:jc w:val="center"/>
        <w:rPr>
          <w:rFonts w:ascii="宋体" w:hAnsi="宋体"/>
          <w:b/>
          <w:bCs/>
          <w:color w:val="000000"/>
          <w:sz w:val="72"/>
          <w:szCs w:val="72"/>
        </w:rPr>
      </w:pPr>
    </w:p>
    <w:p>
      <w:pPr>
        <w:spacing w:line="360" w:lineRule="auto"/>
        <w:jc w:val="center"/>
        <w:rPr>
          <w:b/>
          <w:color w:val="000000"/>
          <w:sz w:val="72"/>
          <w:szCs w:val="72"/>
        </w:rPr>
      </w:pPr>
      <w:r>
        <w:rPr>
          <w:rFonts w:hint="eastAsia" w:ascii="宋体" w:hAnsi="宋体"/>
          <w:b/>
          <w:bCs/>
          <w:color w:val="000000"/>
          <w:sz w:val="72"/>
          <w:szCs w:val="72"/>
        </w:rPr>
        <w:t>询价</w:t>
      </w:r>
      <w:r>
        <w:rPr>
          <w:rFonts w:ascii="宋体" w:hAnsi="宋体"/>
          <w:b/>
          <w:bCs/>
          <w:color w:val="000000"/>
          <w:sz w:val="72"/>
          <w:szCs w:val="72"/>
        </w:rPr>
        <w:t>文件</w:t>
      </w:r>
    </w:p>
    <w:p>
      <w:pPr>
        <w:jc w:val="center"/>
        <w:rPr>
          <w:rFonts w:ascii="宋体" w:hAnsi="宋体"/>
          <w:b/>
          <w:bCs/>
          <w:color w:val="000000"/>
          <w:sz w:val="32"/>
          <w:szCs w:val="32"/>
        </w:rPr>
      </w:pPr>
    </w:p>
    <w:p>
      <w:pPr>
        <w:jc w:val="center"/>
        <w:rPr>
          <w:rFonts w:ascii="宋体" w:hAnsi="宋体"/>
          <w:b/>
          <w:bCs/>
          <w:color w:val="000000"/>
          <w:sz w:val="32"/>
          <w:szCs w:val="32"/>
        </w:rPr>
      </w:pPr>
    </w:p>
    <w:p>
      <w:pPr>
        <w:jc w:val="center"/>
        <w:rPr>
          <w:rFonts w:ascii="宋体" w:hAnsi="宋体"/>
          <w:b/>
          <w:bCs/>
          <w:color w:val="000000"/>
          <w:sz w:val="44"/>
          <w:szCs w:val="44"/>
        </w:rPr>
      </w:pPr>
      <w:r>
        <w:rPr>
          <w:rFonts w:hint="eastAsia" w:ascii="宋体" w:hAnsi="宋体"/>
          <w:b/>
          <w:bCs/>
          <w:color w:val="000000"/>
          <w:sz w:val="44"/>
          <w:szCs w:val="44"/>
        </w:rPr>
        <w:t>（招标编号：YN201</w:t>
      </w:r>
      <w:r>
        <w:rPr>
          <w:rFonts w:hint="eastAsia" w:ascii="宋体" w:hAnsi="宋体"/>
          <w:b/>
          <w:bCs/>
          <w:color w:val="000000"/>
          <w:sz w:val="44"/>
          <w:szCs w:val="44"/>
          <w:lang w:val="en-US" w:eastAsia="zh-CN"/>
        </w:rPr>
        <w:t>8</w:t>
      </w:r>
      <w:r>
        <w:rPr>
          <w:rFonts w:hint="eastAsia" w:ascii="宋体" w:hAnsi="宋体"/>
          <w:b/>
          <w:bCs/>
          <w:color w:val="000000"/>
          <w:sz w:val="44"/>
          <w:szCs w:val="44"/>
        </w:rPr>
        <w:t>XJ</w:t>
      </w:r>
      <w:r>
        <w:rPr>
          <w:rFonts w:hint="eastAsia" w:ascii="宋体" w:hAnsi="宋体"/>
          <w:b/>
          <w:bCs/>
          <w:color w:val="000000"/>
          <w:sz w:val="44"/>
          <w:szCs w:val="44"/>
          <w:lang w:val="en-US" w:eastAsia="zh-CN"/>
        </w:rPr>
        <w:t>06</w:t>
      </w:r>
      <w:r>
        <w:rPr>
          <w:rFonts w:hint="eastAsia" w:ascii="宋体" w:hAnsi="宋体"/>
          <w:b/>
          <w:bCs/>
          <w:color w:val="000000"/>
          <w:sz w:val="44"/>
          <w:szCs w:val="44"/>
        </w:rPr>
        <w:t>）</w:t>
      </w:r>
    </w:p>
    <w:p>
      <w:pPr>
        <w:spacing w:line="360" w:lineRule="auto"/>
        <w:jc w:val="center"/>
        <w:rPr>
          <w:rFonts w:ascii="宋体" w:hAnsi="宋体"/>
          <w:color w:val="000000"/>
          <w:sz w:val="72"/>
          <w:szCs w:val="72"/>
        </w:rPr>
      </w:pPr>
    </w:p>
    <w:p>
      <w:pPr>
        <w:spacing w:line="360" w:lineRule="auto"/>
        <w:jc w:val="center"/>
        <w:rPr>
          <w:rFonts w:ascii="宋体" w:hAnsi="宋体"/>
          <w:color w:val="000000"/>
          <w:sz w:val="72"/>
          <w:szCs w:val="72"/>
        </w:rPr>
      </w:pPr>
    </w:p>
    <w:p>
      <w:pPr>
        <w:spacing w:line="360" w:lineRule="auto"/>
        <w:jc w:val="center"/>
        <w:rPr>
          <w:rFonts w:ascii="宋体" w:hAnsi="宋体"/>
          <w:color w:val="000000"/>
          <w:sz w:val="72"/>
          <w:szCs w:val="72"/>
        </w:rPr>
      </w:pPr>
    </w:p>
    <w:p>
      <w:pPr>
        <w:rPr>
          <w:rFonts w:ascii="宋体" w:hAnsi="宋体"/>
          <w:color w:val="000000"/>
          <w:sz w:val="72"/>
          <w:szCs w:val="72"/>
        </w:rPr>
      </w:pPr>
    </w:p>
    <w:p>
      <w:pPr>
        <w:jc w:val="center"/>
        <w:rPr>
          <w:rFonts w:ascii="宋体" w:hAnsi="宋体"/>
          <w:b/>
          <w:bCs/>
          <w:color w:val="000000"/>
          <w:sz w:val="32"/>
          <w:szCs w:val="32"/>
        </w:rPr>
      </w:pPr>
    </w:p>
    <w:p>
      <w:pPr>
        <w:jc w:val="center"/>
        <w:rPr>
          <w:rFonts w:ascii="宋体" w:hAnsi="宋体"/>
          <w:b/>
          <w:bCs/>
          <w:color w:val="000000"/>
          <w:sz w:val="32"/>
          <w:szCs w:val="32"/>
        </w:rPr>
      </w:pPr>
    </w:p>
    <w:p>
      <w:pPr>
        <w:rPr>
          <w:rFonts w:ascii="宋体" w:hAnsi="宋体"/>
          <w:b/>
          <w:bCs/>
          <w:color w:val="000000"/>
          <w:sz w:val="32"/>
          <w:szCs w:val="32"/>
        </w:rPr>
      </w:pPr>
      <w:r>
        <w:rPr>
          <w:rFonts w:hint="eastAsia" w:ascii="宋体" w:hAnsi="宋体"/>
          <w:b/>
          <w:bCs/>
          <w:color w:val="000000"/>
          <w:sz w:val="32"/>
          <w:szCs w:val="32"/>
        </w:rPr>
        <w:t xml:space="preserve">                    郁南县政府招标采购中心 </w:t>
      </w:r>
    </w:p>
    <w:p>
      <w:pPr>
        <w:jc w:val="center"/>
        <w:rPr>
          <w:b/>
          <w:color w:val="000000"/>
          <w:sz w:val="32"/>
          <w:szCs w:val="32"/>
        </w:rPr>
      </w:pPr>
      <w:r>
        <w:rPr>
          <w:rFonts w:hint="eastAsia"/>
          <w:b/>
          <w:color w:val="000000"/>
          <w:sz w:val="32"/>
          <w:szCs w:val="32"/>
        </w:rPr>
        <w:t>发布日期 二○一</w:t>
      </w:r>
      <w:r>
        <w:rPr>
          <w:rFonts w:hint="eastAsia"/>
          <w:b/>
          <w:color w:val="000000"/>
          <w:sz w:val="32"/>
          <w:szCs w:val="32"/>
          <w:lang w:eastAsia="zh-CN"/>
        </w:rPr>
        <w:t>八</w:t>
      </w:r>
      <w:r>
        <w:rPr>
          <w:rFonts w:hint="eastAsia"/>
          <w:b/>
          <w:color w:val="000000"/>
          <w:sz w:val="32"/>
          <w:szCs w:val="32"/>
        </w:rPr>
        <w:t>年</w:t>
      </w:r>
    </w:p>
    <w:p>
      <w:pPr>
        <w:pageBreakBefore/>
        <w:jc w:val="center"/>
        <w:rPr>
          <w:rFonts w:ascii="宋体" w:hAnsi="宋体"/>
          <w:b/>
          <w:bCs/>
          <w:caps/>
          <w:color w:val="000000"/>
          <w:sz w:val="28"/>
          <w:szCs w:val="28"/>
        </w:rPr>
      </w:pPr>
      <w:r>
        <w:rPr>
          <w:rFonts w:hint="eastAsia" w:ascii="宋体" w:hAnsi="宋体"/>
          <w:b/>
          <w:color w:val="000000"/>
          <w:sz w:val="28"/>
          <w:szCs w:val="28"/>
        </w:rPr>
        <w:t>目      录</w:t>
      </w:r>
      <w:r>
        <w:rPr>
          <w:rFonts w:hint="eastAsia" w:ascii="宋体" w:hAnsi="宋体"/>
          <w:b/>
          <w:caps/>
          <w:color w:val="000000"/>
          <w:sz w:val="28"/>
          <w:szCs w:val="28"/>
        </w:rPr>
        <w:br w:type="textWrapping"/>
      </w:r>
    </w:p>
    <w:p>
      <w:pPr>
        <w:pStyle w:val="9"/>
        <w:tabs>
          <w:tab w:val="right" w:leader="dot" w:pos="9174"/>
        </w:tabs>
        <w:spacing w:line="360" w:lineRule="auto"/>
        <w:jc w:val="center"/>
        <w:rPr>
          <w:rFonts w:ascii="宋体" w:hAnsi="宋体"/>
          <w:color w:val="000000"/>
          <w:sz w:val="28"/>
          <w:szCs w:val="28"/>
        </w:rPr>
      </w:pPr>
      <w:r>
        <w:rPr>
          <w:rFonts w:hint="eastAsia" w:ascii="宋体" w:hAnsi="宋体"/>
          <w:color w:val="000000"/>
          <w:sz w:val="28"/>
          <w:szCs w:val="28"/>
        </w:rPr>
        <w:t>第一部分  询价邀请书</w:t>
      </w:r>
    </w:p>
    <w:p>
      <w:pPr>
        <w:jc w:val="center"/>
        <w:rPr>
          <w:rFonts w:ascii="宋体" w:hAnsi="宋体"/>
          <w:color w:val="000000"/>
          <w:sz w:val="28"/>
          <w:szCs w:val="28"/>
        </w:rPr>
      </w:pPr>
      <w:r>
        <w:rPr>
          <w:rFonts w:hint="eastAsia" w:ascii="宋体" w:hAnsi="宋体"/>
          <w:color w:val="000000"/>
          <w:sz w:val="28"/>
          <w:szCs w:val="28"/>
        </w:rPr>
        <w:t>第二部分  采购项目内容</w:t>
      </w:r>
    </w:p>
    <w:p>
      <w:pPr>
        <w:jc w:val="center"/>
        <w:rPr>
          <w:rFonts w:ascii="宋体" w:hAnsi="宋体"/>
          <w:color w:val="000000"/>
          <w:sz w:val="28"/>
          <w:szCs w:val="28"/>
        </w:rPr>
      </w:pPr>
      <w:r>
        <w:rPr>
          <w:rFonts w:hint="eastAsia" w:ascii="宋体" w:hAnsi="宋体"/>
          <w:color w:val="000000"/>
          <w:sz w:val="28"/>
          <w:szCs w:val="28"/>
        </w:rPr>
        <w:t>第三部分  报价须知</w:t>
      </w:r>
    </w:p>
    <w:p>
      <w:pPr>
        <w:jc w:val="center"/>
        <w:rPr>
          <w:rFonts w:ascii="宋体" w:hAnsi="宋体"/>
          <w:color w:val="000000"/>
          <w:sz w:val="28"/>
          <w:szCs w:val="28"/>
        </w:rPr>
      </w:pPr>
      <w:r>
        <w:rPr>
          <w:rFonts w:hint="eastAsia" w:ascii="宋体" w:hAnsi="宋体"/>
          <w:color w:val="000000"/>
          <w:sz w:val="28"/>
          <w:szCs w:val="28"/>
        </w:rPr>
        <w:t>第四部分  合同书格式</w:t>
      </w:r>
    </w:p>
    <w:p>
      <w:pPr>
        <w:jc w:val="center"/>
        <w:rPr>
          <w:rFonts w:ascii="宋体" w:hAnsi="宋体"/>
          <w:color w:val="000000"/>
          <w:sz w:val="28"/>
          <w:szCs w:val="28"/>
        </w:rPr>
      </w:pPr>
      <w:r>
        <w:rPr>
          <w:rFonts w:hint="eastAsia" w:ascii="宋体" w:hAnsi="宋体"/>
          <w:color w:val="000000"/>
          <w:sz w:val="28"/>
          <w:szCs w:val="28"/>
        </w:rPr>
        <w:t>第五部分  报价文件格式</w:t>
      </w: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spacing w:line="300" w:lineRule="auto"/>
        <w:ind w:left="420" w:hanging="420"/>
        <w:jc w:val="center"/>
        <w:rPr>
          <w:rFonts w:ascii="宋体" w:hAnsi="宋体"/>
          <w:b/>
          <w:color w:val="000000"/>
          <w:sz w:val="28"/>
          <w:szCs w:val="28"/>
        </w:rPr>
      </w:pPr>
      <w:r>
        <w:rPr>
          <w:rFonts w:hint="eastAsia" w:ascii="宋体" w:hAnsi="宋体"/>
          <w:b/>
          <w:color w:val="000000"/>
          <w:sz w:val="28"/>
          <w:szCs w:val="28"/>
        </w:rPr>
        <w:t>第一部分  询价邀请书</w:t>
      </w:r>
    </w:p>
    <w:p>
      <w:pPr>
        <w:autoSpaceDE w:val="0"/>
        <w:autoSpaceDN w:val="0"/>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郁南县政府招标采购中心受</w:t>
      </w:r>
      <w:r>
        <w:rPr>
          <w:rFonts w:hint="eastAsia" w:cs="宋体" w:asciiTheme="minorEastAsia" w:hAnsiTheme="minorEastAsia" w:eastAsiaTheme="minorEastAsia"/>
          <w:sz w:val="28"/>
          <w:szCs w:val="28"/>
        </w:rPr>
        <w:t>郁南县</w:t>
      </w:r>
      <w:r>
        <w:rPr>
          <w:rFonts w:hint="eastAsia" w:cs="宋体" w:asciiTheme="minorEastAsia" w:hAnsiTheme="minorEastAsia" w:eastAsiaTheme="minorEastAsia"/>
          <w:sz w:val="28"/>
          <w:szCs w:val="28"/>
          <w:lang w:eastAsia="zh-CN"/>
        </w:rPr>
        <w:t>人民法院</w:t>
      </w:r>
      <w:r>
        <w:rPr>
          <w:rFonts w:hint="eastAsia" w:ascii="宋体" w:hAnsi="宋体" w:cs="宋体"/>
          <w:sz w:val="28"/>
          <w:szCs w:val="28"/>
        </w:rPr>
        <w:t>的委托，对</w:t>
      </w:r>
      <w:r>
        <w:rPr>
          <w:rFonts w:hint="eastAsia"/>
          <w:b w:val="0"/>
          <w:bCs w:val="0"/>
          <w:sz w:val="28"/>
          <w:szCs w:val="28"/>
          <w:lang w:val="en-US" w:eastAsia="zh-CN"/>
        </w:rPr>
        <w:t>乘用车</w:t>
      </w:r>
      <w:r>
        <w:rPr>
          <w:rFonts w:hint="eastAsia" w:ascii="宋体" w:hAnsi="宋体" w:cs="宋体"/>
          <w:bCs/>
          <w:color w:val="000000"/>
          <w:sz w:val="28"/>
          <w:szCs w:val="28"/>
        </w:rPr>
        <w:t>项目</w:t>
      </w:r>
      <w:r>
        <w:rPr>
          <w:rFonts w:hint="eastAsia" w:ascii="宋体" w:hAnsi="宋体" w:cs="宋体"/>
          <w:sz w:val="28"/>
          <w:szCs w:val="28"/>
        </w:rPr>
        <w:t>进行</w:t>
      </w:r>
      <w:r>
        <w:rPr>
          <w:rFonts w:hint="eastAsia" w:ascii="宋体" w:hAnsi="宋体" w:cs="宋体"/>
          <w:kern w:val="0"/>
          <w:sz w:val="28"/>
          <w:szCs w:val="28"/>
        </w:rPr>
        <w:t>询价</w:t>
      </w:r>
      <w:r>
        <w:rPr>
          <w:rFonts w:hint="eastAsia" w:ascii="宋体" w:hAnsi="宋体" w:cs="宋体"/>
          <w:sz w:val="28"/>
          <w:szCs w:val="28"/>
        </w:rPr>
        <w:t>采购</w:t>
      </w:r>
      <w:r>
        <w:rPr>
          <w:rFonts w:hint="eastAsia" w:ascii="宋体" w:hAnsi="宋体" w:cs="宋体"/>
          <w:sz w:val="28"/>
          <w:szCs w:val="28"/>
          <w:lang w:eastAsia="zh-CN"/>
        </w:rPr>
        <w:t>（重招）</w:t>
      </w:r>
      <w:r>
        <w:rPr>
          <w:rFonts w:hint="eastAsia" w:ascii="宋体" w:hAnsi="宋体" w:cs="宋体"/>
          <w:sz w:val="28"/>
          <w:szCs w:val="28"/>
        </w:rPr>
        <w:t>，</w:t>
      </w:r>
      <w:r>
        <w:rPr>
          <w:rFonts w:hint="eastAsia" w:ascii="宋体" w:hAnsi="宋体" w:cs="宋体"/>
          <w:sz w:val="28"/>
          <w:szCs w:val="28"/>
          <w:lang w:val="zh-CN"/>
        </w:rPr>
        <w:t>欢迎符合资格条件</w:t>
      </w:r>
      <w:r>
        <w:rPr>
          <w:rFonts w:hint="eastAsia" w:ascii="宋体" w:hAnsi="宋体" w:cs="宋体"/>
          <w:sz w:val="28"/>
          <w:szCs w:val="28"/>
        </w:rPr>
        <w:t>的供应商参加。</w:t>
      </w:r>
    </w:p>
    <w:p>
      <w:pPr>
        <w:autoSpaceDE w:val="0"/>
        <w:autoSpaceDN w:val="0"/>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lang w:val="zh-CN"/>
        </w:rPr>
        <w:t>一、采购项目编号</w:t>
      </w:r>
      <w:r>
        <w:rPr>
          <w:rFonts w:hint="eastAsia" w:ascii="宋体" w:hAnsi="宋体" w:cs="宋体"/>
          <w:sz w:val="28"/>
          <w:szCs w:val="28"/>
        </w:rPr>
        <w:t>：</w:t>
      </w:r>
      <w:r>
        <w:rPr>
          <w:rFonts w:hint="eastAsia" w:ascii="宋体" w:hAnsi="宋体" w:cs="宋体"/>
          <w:color w:val="000000"/>
          <w:sz w:val="28"/>
          <w:szCs w:val="28"/>
          <w:lang w:val="zh-CN"/>
        </w:rPr>
        <w:t>YN201</w:t>
      </w:r>
      <w:r>
        <w:rPr>
          <w:rFonts w:hint="eastAsia" w:ascii="宋体" w:hAnsi="宋体" w:cs="宋体"/>
          <w:color w:val="000000"/>
          <w:sz w:val="28"/>
          <w:szCs w:val="28"/>
          <w:lang w:val="en-US" w:eastAsia="zh-CN"/>
        </w:rPr>
        <w:t>8</w:t>
      </w:r>
      <w:r>
        <w:rPr>
          <w:rFonts w:hint="eastAsia" w:ascii="宋体" w:hAnsi="宋体" w:cs="宋体"/>
          <w:color w:val="000000"/>
          <w:sz w:val="28"/>
          <w:szCs w:val="28"/>
          <w:lang w:val="zh-CN"/>
        </w:rPr>
        <w:t>XJ</w:t>
      </w:r>
      <w:r>
        <w:rPr>
          <w:rFonts w:hint="eastAsia" w:ascii="宋体" w:hAnsi="宋体" w:cs="宋体"/>
          <w:color w:val="000000"/>
          <w:sz w:val="28"/>
          <w:szCs w:val="28"/>
          <w:lang w:val="en-US" w:eastAsia="zh-CN"/>
        </w:rPr>
        <w:t>06</w:t>
      </w:r>
    </w:p>
    <w:p>
      <w:pPr>
        <w:autoSpaceDE w:val="0"/>
        <w:autoSpaceDN w:val="0"/>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二、采购项目名称：</w:t>
      </w:r>
      <w:r>
        <w:rPr>
          <w:rFonts w:hint="eastAsia"/>
          <w:b w:val="0"/>
          <w:bCs w:val="0"/>
          <w:sz w:val="28"/>
          <w:szCs w:val="28"/>
          <w:lang w:val="en-US" w:eastAsia="zh-CN"/>
        </w:rPr>
        <w:t>乘用车</w:t>
      </w:r>
    </w:p>
    <w:p>
      <w:pPr>
        <w:autoSpaceDE w:val="0"/>
        <w:autoSpaceDN w:val="0"/>
        <w:adjustRightInd w:val="0"/>
        <w:snapToGrid w:val="0"/>
        <w:spacing w:line="560" w:lineRule="exact"/>
        <w:ind w:firstLine="560" w:firstLineChars="200"/>
        <w:rPr>
          <w:rFonts w:ascii="宋体" w:hAnsi="宋体" w:cs="宋体"/>
          <w:color w:val="000000"/>
          <w:sz w:val="28"/>
          <w:szCs w:val="28"/>
          <w:lang w:val="zh-CN"/>
        </w:rPr>
      </w:pPr>
      <w:r>
        <w:rPr>
          <w:rFonts w:hint="eastAsia" w:ascii="宋体" w:hAnsi="宋体" w:cs="宋体"/>
          <w:sz w:val="28"/>
          <w:szCs w:val="28"/>
          <w:lang w:val="zh-CN"/>
        </w:rPr>
        <w:t>三、采购项目预</w:t>
      </w:r>
      <w:r>
        <w:rPr>
          <w:rFonts w:hint="eastAsia" w:ascii="宋体" w:hAnsi="宋体" w:cs="宋体"/>
          <w:color w:val="000000"/>
          <w:sz w:val="28"/>
          <w:szCs w:val="28"/>
          <w:lang w:val="zh-CN"/>
        </w:rPr>
        <w:t>算</w:t>
      </w:r>
      <w:r>
        <w:rPr>
          <w:rFonts w:hint="eastAsia" w:ascii="宋体" w:hAnsi="宋体" w:cs="宋体"/>
          <w:color w:val="000000"/>
          <w:sz w:val="28"/>
          <w:szCs w:val="28"/>
        </w:rPr>
        <w:t>金额（元）</w:t>
      </w:r>
      <w:r>
        <w:rPr>
          <w:rFonts w:hint="eastAsia" w:ascii="宋体" w:hAnsi="宋体" w:cs="宋体"/>
          <w:sz w:val="28"/>
          <w:szCs w:val="28"/>
        </w:rPr>
        <w:t>：</w:t>
      </w:r>
      <w:r>
        <w:rPr>
          <w:rFonts w:hint="eastAsia" w:ascii="宋体" w:hAnsi="宋体" w:cs="宋体"/>
          <w:sz w:val="28"/>
          <w:szCs w:val="28"/>
          <w:lang w:val="en-US" w:eastAsia="zh-CN"/>
        </w:rPr>
        <w:t>250000</w:t>
      </w:r>
      <w:r>
        <w:rPr>
          <w:rFonts w:hint="eastAsia" w:ascii="宋体" w:hAnsi="宋体" w:cs="宋体"/>
          <w:color w:val="000000"/>
          <w:kern w:val="0"/>
          <w:sz w:val="28"/>
          <w:szCs w:val="28"/>
        </w:rPr>
        <w:t>元</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88" w:firstLineChars="210"/>
        <w:textAlignment w:val="auto"/>
        <w:outlineLvl w:val="9"/>
        <w:rPr>
          <w:rFonts w:hint="eastAsia" w:ascii="宋体" w:hAnsi="宋体" w:eastAsia="宋体" w:cs="宋体"/>
          <w:sz w:val="28"/>
          <w:szCs w:val="28"/>
          <w:shd w:val="clear" w:fill="F8FCFF"/>
          <w:lang w:val="en-US"/>
        </w:rPr>
      </w:pPr>
      <w:r>
        <w:rPr>
          <w:rFonts w:hint="eastAsia" w:ascii="宋体" w:hAnsi="宋体" w:cs="宋体"/>
          <w:sz w:val="28"/>
          <w:szCs w:val="28"/>
        </w:rPr>
        <w:t>四</w:t>
      </w:r>
      <w:r>
        <w:rPr>
          <w:rFonts w:hint="eastAsia" w:ascii="宋体" w:hAnsi="宋体" w:cs="宋体"/>
          <w:sz w:val="28"/>
          <w:szCs w:val="28"/>
          <w:lang w:val="zh-CN"/>
        </w:rPr>
        <w:t>、</w:t>
      </w:r>
      <w:r>
        <w:rPr>
          <w:rFonts w:hint="eastAsia" w:ascii="宋体" w:hAnsi="宋体" w:cs="宋体"/>
          <w:sz w:val="28"/>
          <w:szCs w:val="28"/>
        </w:rPr>
        <w:t>项目内容及需求：</w:t>
      </w:r>
      <w:r>
        <w:rPr>
          <w:rFonts w:hint="eastAsia" w:ascii="宋体" w:hAnsi="宋体" w:eastAsia="宋体" w:cs="宋体"/>
          <w:sz w:val="28"/>
          <w:szCs w:val="28"/>
          <w:shd w:val="clear" w:fill="F8FCFF"/>
          <w:lang w:val="en-US"/>
        </w:rPr>
        <w:t>(</w:t>
      </w:r>
      <w:r>
        <w:rPr>
          <w:rFonts w:hint="eastAsia" w:ascii="宋体" w:hAnsi="宋体" w:eastAsia="宋体" w:cs="宋体"/>
          <w:sz w:val="28"/>
          <w:szCs w:val="28"/>
          <w:shd w:val="clear" w:fill="F8FCFF"/>
        </w:rPr>
        <w:t>采购项目技术规格、参数及要求，需要落实的政府采购政策</w:t>
      </w:r>
      <w:r>
        <w:rPr>
          <w:rFonts w:hint="eastAsia" w:ascii="宋体" w:hAnsi="宋体" w:eastAsia="宋体" w:cs="宋体"/>
          <w:sz w:val="28"/>
          <w:szCs w:val="28"/>
          <w:shd w:val="clear" w:fill="F8FCFF"/>
          <w:lang w:val="en-US"/>
        </w:rPr>
        <w:t>)</w:t>
      </w:r>
    </w:p>
    <w:p>
      <w:pPr>
        <w:pStyle w:val="10"/>
        <w:keepNext w:val="0"/>
        <w:keepLines w:val="0"/>
        <w:pageBreakBefore w:val="0"/>
        <w:widowControl/>
        <w:suppressLineNumbers w:val="0"/>
        <w:kinsoku/>
        <w:wordWrap/>
        <w:overflowPunct/>
        <w:topLinePunct w:val="0"/>
        <w:autoSpaceDE/>
        <w:autoSpaceDN/>
        <w:bidi w:val="0"/>
        <w:spacing w:beforeAutospacing="0" w:afterAutospacing="0" w:line="360" w:lineRule="auto"/>
        <w:ind w:right="0" w:rightChars="0" w:firstLine="560" w:firstLineChars="200"/>
        <w:textAlignment w:val="auto"/>
        <w:outlineLvl w:val="9"/>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shd w:val="clear" w:fill="F8FCFF"/>
          <w:lang w:val="en-US" w:eastAsia="zh-CN"/>
          <w14:textFill>
            <w14:solidFill>
              <w14:schemeClr w14:val="tx1"/>
            </w14:solidFill>
          </w14:textFill>
        </w:rPr>
        <w:t>1.</w:t>
      </w:r>
      <w:r>
        <w:rPr>
          <w:rFonts w:hint="eastAsia" w:ascii="宋体" w:hAnsi="宋体" w:eastAsia="宋体" w:cs="宋体"/>
          <w:b w:val="0"/>
          <w:bCs w:val="0"/>
          <w:color w:val="000000" w:themeColor="text1"/>
          <w:sz w:val="28"/>
          <w:szCs w:val="28"/>
          <w:shd w:val="clear" w:fill="F8FCFF"/>
          <w14:textFill>
            <w14:solidFill>
              <w14:schemeClr w14:val="tx1"/>
            </w14:solidFill>
          </w14:textFill>
        </w:rPr>
        <w:t>项目内容及需求：</w:t>
      </w:r>
      <w:r>
        <w:rPr>
          <w:rStyle w:val="12"/>
          <w:rFonts w:hint="eastAsia" w:ascii="宋体" w:hAnsi="宋体" w:eastAsia="宋体" w:cs="宋体"/>
          <w:b w:val="0"/>
          <w:bCs w:val="0"/>
          <w:color w:val="000000" w:themeColor="text1"/>
          <w:sz w:val="28"/>
          <w:szCs w:val="28"/>
          <w:shd w:val="clear" w:fill="F8FCFF"/>
          <w14:textFill>
            <w14:solidFill>
              <w14:schemeClr w14:val="tx1"/>
            </w14:solidFill>
          </w14:textFill>
        </w:rPr>
        <w:t>详见</w:t>
      </w:r>
      <w:r>
        <w:rPr>
          <w:rStyle w:val="12"/>
          <w:rFonts w:hint="eastAsia" w:ascii="宋体" w:hAnsi="宋体" w:eastAsia="宋体" w:cs="宋体"/>
          <w:b w:val="0"/>
          <w:bCs w:val="0"/>
          <w:color w:val="000000" w:themeColor="text1"/>
          <w:sz w:val="28"/>
          <w:szCs w:val="28"/>
          <w:shd w:val="clear" w:fill="F8FCFF"/>
          <w:lang w:eastAsia="zh-CN"/>
          <w14:textFill>
            <w14:solidFill>
              <w14:schemeClr w14:val="tx1"/>
            </w14:solidFill>
          </w14:textFill>
        </w:rPr>
        <w:t>采购</w:t>
      </w:r>
      <w:r>
        <w:rPr>
          <w:rStyle w:val="12"/>
          <w:rFonts w:hint="eastAsia" w:ascii="宋体" w:hAnsi="宋体" w:eastAsia="宋体" w:cs="宋体"/>
          <w:b w:val="0"/>
          <w:bCs w:val="0"/>
          <w:color w:val="000000" w:themeColor="text1"/>
          <w:sz w:val="28"/>
          <w:szCs w:val="28"/>
          <w:shd w:val="clear" w:fill="F8FCFF"/>
          <w14:textFill>
            <w14:solidFill>
              <w14:schemeClr w14:val="tx1"/>
            </w14:solidFill>
          </w14:textFill>
        </w:rPr>
        <w:t>文件中的第二部分</w:t>
      </w:r>
      <w:r>
        <w:rPr>
          <w:rStyle w:val="12"/>
          <w:rFonts w:hint="eastAsia" w:ascii="宋体" w:hAnsi="宋体" w:eastAsia="宋体" w:cs="宋体"/>
          <w:b w:val="0"/>
          <w:bCs w:val="0"/>
          <w:color w:val="000000" w:themeColor="text1"/>
          <w:sz w:val="28"/>
          <w:szCs w:val="28"/>
          <w:shd w:val="clear" w:fill="F8FCFF"/>
          <w:lang w:eastAsia="zh-CN"/>
          <w14:textFill>
            <w14:solidFill>
              <w14:schemeClr w14:val="tx1"/>
            </w14:solidFill>
          </w14:textFill>
        </w:rPr>
        <w:t>采购项目内容</w:t>
      </w:r>
      <w:r>
        <w:rPr>
          <w:rStyle w:val="12"/>
          <w:rFonts w:hint="eastAsia" w:ascii="宋体" w:hAnsi="宋体" w:eastAsia="宋体" w:cs="宋体"/>
          <w:b w:val="0"/>
          <w:bCs w:val="0"/>
          <w:color w:val="000000" w:themeColor="text1"/>
          <w:sz w:val="28"/>
          <w:szCs w:val="28"/>
          <w:shd w:val="clear" w:fill="F8FCFF"/>
          <w14:textFill>
            <w14:solidFill>
              <w14:schemeClr w14:val="tx1"/>
            </w14:solidFill>
          </w14:textFill>
        </w:rPr>
        <w:t>；</w:t>
      </w:r>
    </w:p>
    <w:p>
      <w:pPr>
        <w:pStyle w:val="10"/>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rightChars="0" w:firstLine="560" w:firstLineChars="200"/>
        <w:textAlignment w:val="auto"/>
        <w:outlineLvl w:val="9"/>
        <w:rPr>
          <w:rFonts w:hint="eastAsia" w:ascii="宋体" w:hAnsi="宋体" w:eastAsia="宋体" w:cs="宋体"/>
          <w:b w:val="0"/>
          <w:bCs w:val="0"/>
          <w:color w:val="000000" w:themeColor="text1"/>
          <w:sz w:val="28"/>
          <w:szCs w:val="28"/>
          <w14:textFill>
            <w14:solidFill>
              <w14:schemeClr w14:val="tx1"/>
            </w14:solidFill>
          </w14:textFill>
        </w:rPr>
      </w:pPr>
      <w:r>
        <w:rPr>
          <w:rStyle w:val="12"/>
          <w:rFonts w:hint="eastAsia" w:ascii="宋体" w:hAnsi="宋体" w:cs="宋体"/>
          <w:b w:val="0"/>
          <w:bCs w:val="0"/>
          <w:color w:val="000000" w:themeColor="text1"/>
          <w:sz w:val="28"/>
          <w:szCs w:val="28"/>
          <w:shd w:val="clear" w:fill="F8FCFF"/>
          <w:lang w:val="en-US" w:eastAsia="zh-CN"/>
          <w14:textFill>
            <w14:solidFill>
              <w14:schemeClr w14:val="tx1"/>
            </w14:solidFill>
          </w14:textFill>
        </w:rPr>
        <w:t>2</w:t>
      </w:r>
      <w:r>
        <w:rPr>
          <w:rStyle w:val="12"/>
          <w:rFonts w:hint="eastAsia" w:ascii="宋体" w:hAnsi="宋体" w:eastAsia="宋体" w:cs="宋体"/>
          <w:b w:val="0"/>
          <w:bCs w:val="0"/>
          <w:color w:val="000000" w:themeColor="text1"/>
          <w:sz w:val="28"/>
          <w:szCs w:val="28"/>
          <w:shd w:val="clear" w:fill="F8FCFF"/>
          <w14:textFill>
            <w14:solidFill>
              <w14:schemeClr w14:val="tx1"/>
            </w14:solidFill>
          </w14:textFill>
        </w:rPr>
        <w:t>.《政府采购促进中小企业发展暂行办法》（财库[2011]181号）;</w:t>
      </w:r>
    </w:p>
    <w:p>
      <w:pPr>
        <w:pStyle w:val="10"/>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rightChars="0" w:firstLine="560" w:firstLineChars="200"/>
        <w:textAlignment w:val="auto"/>
        <w:outlineLvl w:val="9"/>
        <w:rPr>
          <w:rFonts w:hint="eastAsia" w:ascii="宋体" w:hAnsi="宋体" w:eastAsia="宋体" w:cs="宋体"/>
          <w:b w:val="0"/>
          <w:bCs w:val="0"/>
          <w:color w:val="000000" w:themeColor="text1"/>
          <w:sz w:val="28"/>
          <w:szCs w:val="28"/>
          <w14:textFill>
            <w14:solidFill>
              <w14:schemeClr w14:val="tx1"/>
            </w14:solidFill>
          </w14:textFill>
        </w:rPr>
      </w:pPr>
      <w:r>
        <w:rPr>
          <w:rStyle w:val="12"/>
          <w:rFonts w:hint="eastAsia" w:ascii="宋体" w:hAnsi="宋体" w:cs="宋体"/>
          <w:b w:val="0"/>
          <w:bCs w:val="0"/>
          <w:color w:val="000000" w:themeColor="text1"/>
          <w:sz w:val="28"/>
          <w:szCs w:val="28"/>
          <w:shd w:val="clear" w:fill="F8FCFF"/>
          <w:lang w:val="en-US" w:eastAsia="zh-CN"/>
          <w14:textFill>
            <w14:solidFill>
              <w14:schemeClr w14:val="tx1"/>
            </w14:solidFill>
          </w14:textFill>
        </w:rPr>
        <w:t>3</w:t>
      </w:r>
      <w:r>
        <w:rPr>
          <w:rStyle w:val="12"/>
          <w:rFonts w:hint="eastAsia" w:ascii="宋体" w:hAnsi="宋体" w:eastAsia="宋体" w:cs="宋体"/>
          <w:b w:val="0"/>
          <w:bCs w:val="0"/>
          <w:color w:val="000000" w:themeColor="text1"/>
          <w:sz w:val="28"/>
          <w:szCs w:val="28"/>
          <w:shd w:val="clear" w:fill="F8FCFF"/>
          <w14:textFill>
            <w14:solidFill>
              <w14:schemeClr w14:val="tx1"/>
            </w14:solidFill>
          </w14:textFill>
        </w:rPr>
        <w:t>.《关于政府采购支持监狱企业发展有关问题的通知》（财库[2014]68号）;</w:t>
      </w:r>
    </w:p>
    <w:p>
      <w:pPr>
        <w:pStyle w:val="10"/>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rightChars="0" w:firstLine="560" w:firstLineChars="200"/>
        <w:textAlignment w:val="auto"/>
        <w:outlineLvl w:val="9"/>
        <w:rPr>
          <w:rFonts w:hint="eastAsia" w:ascii="宋体" w:hAnsi="宋体" w:eastAsia="宋体" w:cs="宋体"/>
          <w:b w:val="0"/>
          <w:bCs w:val="0"/>
          <w:color w:val="000000" w:themeColor="text1"/>
          <w:sz w:val="28"/>
          <w:szCs w:val="28"/>
          <w14:textFill>
            <w14:solidFill>
              <w14:schemeClr w14:val="tx1"/>
            </w14:solidFill>
          </w14:textFill>
        </w:rPr>
      </w:pPr>
      <w:r>
        <w:rPr>
          <w:rStyle w:val="12"/>
          <w:rFonts w:hint="eastAsia" w:ascii="宋体" w:hAnsi="宋体" w:cs="宋体"/>
          <w:b w:val="0"/>
          <w:bCs w:val="0"/>
          <w:color w:val="000000" w:themeColor="text1"/>
          <w:sz w:val="28"/>
          <w:szCs w:val="28"/>
          <w:shd w:val="clear" w:fill="F8FCFF"/>
          <w:lang w:val="en-US" w:eastAsia="zh-CN"/>
          <w14:textFill>
            <w14:solidFill>
              <w14:schemeClr w14:val="tx1"/>
            </w14:solidFill>
          </w14:textFill>
        </w:rPr>
        <w:t>4</w:t>
      </w:r>
      <w:r>
        <w:rPr>
          <w:rStyle w:val="12"/>
          <w:rFonts w:hint="eastAsia" w:ascii="宋体" w:hAnsi="宋体" w:eastAsia="宋体" w:cs="宋体"/>
          <w:b w:val="0"/>
          <w:bCs w:val="0"/>
          <w:color w:val="000000" w:themeColor="text1"/>
          <w:sz w:val="28"/>
          <w:szCs w:val="28"/>
          <w:shd w:val="clear" w:fill="F8FCFF"/>
          <w14:textFill>
            <w14:solidFill>
              <w14:schemeClr w14:val="tx1"/>
            </w14:solidFill>
          </w14:textFill>
        </w:rPr>
        <w:t>.《关于环境标志产品政府采购实施的意见》（财库[2006]90号</w:t>
      </w:r>
      <w:r>
        <w:rPr>
          <w:rStyle w:val="12"/>
          <w:rFonts w:hint="eastAsia" w:ascii="宋体" w:hAnsi="宋体" w:cs="宋体"/>
          <w:b w:val="0"/>
          <w:bCs w:val="0"/>
          <w:color w:val="000000" w:themeColor="text1"/>
          <w:sz w:val="28"/>
          <w:szCs w:val="28"/>
          <w:shd w:val="clear" w:fill="F8FCFF"/>
          <w:lang w:val="en-US" w:eastAsia="zh-CN"/>
          <w14:textFill>
            <w14:solidFill>
              <w14:schemeClr w14:val="tx1"/>
            </w14:solidFill>
          </w14:textFill>
        </w:rPr>
        <w:t>)</w:t>
      </w:r>
      <w:r>
        <w:rPr>
          <w:rStyle w:val="12"/>
          <w:rFonts w:hint="eastAsia" w:ascii="宋体" w:hAnsi="宋体" w:eastAsia="宋体" w:cs="宋体"/>
          <w:b w:val="0"/>
          <w:bCs w:val="0"/>
          <w:color w:val="000000" w:themeColor="text1"/>
          <w:sz w:val="28"/>
          <w:szCs w:val="28"/>
          <w:shd w:val="clear" w:fill="F8FCFF"/>
          <w14:textFill>
            <w14:solidFill>
              <w14:schemeClr w14:val="tx1"/>
            </w14:solidFill>
          </w14:textFill>
        </w:rPr>
        <w:t>;</w:t>
      </w:r>
    </w:p>
    <w:p>
      <w:pPr>
        <w:spacing w:line="300" w:lineRule="auto"/>
        <w:ind w:firstLine="560"/>
        <w:outlineLvl w:val="0"/>
        <w:rPr>
          <w:rFonts w:hint="eastAsia" w:ascii="宋体" w:hAnsi="宋体" w:cs="宋体"/>
          <w:color w:val="000000" w:themeColor="text1"/>
          <w:sz w:val="28"/>
          <w:szCs w:val="28"/>
          <w14:textFill>
            <w14:solidFill>
              <w14:schemeClr w14:val="tx1"/>
            </w14:solidFill>
          </w14:textFill>
        </w:rPr>
      </w:pPr>
      <w:r>
        <w:rPr>
          <w:rStyle w:val="12"/>
          <w:rFonts w:hint="eastAsia" w:ascii="宋体" w:hAnsi="宋体" w:cs="宋体"/>
          <w:b w:val="0"/>
          <w:bCs w:val="0"/>
          <w:color w:val="000000" w:themeColor="text1"/>
          <w:sz w:val="28"/>
          <w:szCs w:val="28"/>
          <w:shd w:val="clear" w:fill="F8FCFF"/>
          <w:lang w:val="en-US" w:eastAsia="zh-CN"/>
          <w14:textFill>
            <w14:solidFill>
              <w14:schemeClr w14:val="tx1"/>
            </w14:solidFill>
          </w14:textFill>
        </w:rPr>
        <w:t>5</w:t>
      </w:r>
      <w:r>
        <w:rPr>
          <w:rStyle w:val="12"/>
          <w:rFonts w:hint="eastAsia" w:ascii="宋体" w:hAnsi="宋体" w:eastAsia="宋体" w:cs="宋体"/>
          <w:b w:val="0"/>
          <w:bCs w:val="0"/>
          <w:color w:val="000000" w:themeColor="text1"/>
          <w:sz w:val="28"/>
          <w:szCs w:val="28"/>
          <w:shd w:val="clear" w:fill="F8FCFF"/>
          <w14:textFill>
            <w14:solidFill>
              <w14:schemeClr w14:val="tx1"/>
            </w14:solidFill>
          </w14:textFill>
        </w:rPr>
        <w:t>.《节能产品政府采购实施意见》的通知（财库[2004]185号</w:t>
      </w:r>
      <w:r>
        <w:rPr>
          <w:rStyle w:val="12"/>
          <w:rFonts w:hint="eastAsia" w:ascii="宋体" w:hAnsi="宋体" w:cs="宋体"/>
          <w:b w:val="0"/>
          <w:bCs w:val="0"/>
          <w:color w:val="000000" w:themeColor="text1"/>
          <w:sz w:val="28"/>
          <w:szCs w:val="28"/>
          <w:shd w:val="clear" w:fill="F8FCFF"/>
          <w:lang w:val="en-US" w:eastAsia="zh-CN"/>
          <w14:textFill>
            <w14:solidFill>
              <w14:schemeClr w14:val="tx1"/>
            </w14:solidFill>
          </w14:textFill>
        </w:rPr>
        <w:t>)</w:t>
      </w:r>
      <w:r>
        <w:rPr>
          <w:rStyle w:val="12"/>
          <w:rFonts w:hint="eastAsia" w:ascii="宋体" w:hAnsi="宋体" w:eastAsia="宋体" w:cs="宋体"/>
          <w:b w:val="0"/>
          <w:bCs w:val="0"/>
          <w:color w:val="000000" w:themeColor="text1"/>
          <w:sz w:val="28"/>
          <w:szCs w:val="28"/>
          <w:shd w:val="clear" w:fill="F8FCFF"/>
          <w14:textFill>
            <w14:solidFill>
              <w14:schemeClr w14:val="tx1"/>
            </w14:solidFill>
          </w14:textFill>
        </w:rPr>
        <w:t>;</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五、供应商资格：</w:t>
      </w:r>
    </w:p>
    <w:p>
      <w:pPr>
        <w:pStyle w:val="15"/>
        <w:spacing w:line="360" w:lineRule="auto"/>
        <w:jc w:val="left"/>
        <w:rPr>
          <w:rFonts w:hAnsi="宋体" w:cs="宋体"/>
          <w:sz w:val="28"/>
          <w:szCs w:val="28"/>
        </w:rPr>
      </w:pPr>
      <w:r>
        <w:rPr>
          <w:rFonts w:hint="eastAsia" w:hAnsi="宋体" w:cs="宋体"/>
          <w:sz w:val="28"/>
          <w:szCs w:val="28"/>
        </w:rPr>
        <w:t xml:space="preserve">    1、投标供应商应具备《政府采购法》第二十二条规定的条件；</w:t>
      </w:r>
    </w:p>
    <w:p>
      <w:pPr>
        <w:autoSpaceDE w:val="0"/>
        <w:autoSpaceDN w:val="0"/>
        <w:spacing w:line="360" w:lineRule="auto"/>
        <w:ind w:firstLine="560" w:firstLineChars="200"/>
        <w:rPr>
          <w:rFonts w:ascii="宋体" w:hAnsi="宋体" w:cs="宋体"/>
          <w:sz w:val="28"/>
          <w:szCs w:val="28"/>
        </w:rPr>
      </w:pPr>
      <w:r>
        <w:rPr>
          <w:rFonts w:hint="eastAsia" w:ascii="宋体" w:hAnsi="宋体" w:cs="宋体"/>
          <w:sz w:val="28"/>
          <w:szCs w:val="28"/>
        </w:rPr>
        <w:t>2、投标供应商必须来自中华人民共和国境内注册并具有营业执照的法人或其他组织，</w:t>
      </w:r>
      <w:r>
        <w:rPr>
          <w:rFonts w:hint="eastAsia" w:ascii="宋体" w:hAnsi="宋体" w:cs="宋体"/>
          <w:sz w:val="28"/>
          <w:szCs w:val="28"/>
          <w:lang w:eastAsia="zh-CN"/>
        </w:rPr>
        <w:t>并具有相应的经营范围；</w:t>
      </w:r>
    </w:p>
    <w:p>
      <w:pPr>
        <w:tabs>
          <w:tab w:val="left" w:pos="0"/>
          <w:tab w:val="left" w:pos="588"/>
        </w:tabs>
        <w:spacing w:line="360" w:lineRule="auto"/>
        <w:ind w:firstLine="560"/>
        <w:rPr>
          <w:rFonts w:ascii="宋体" w:hAnsi="宋体" w:cs="宋体"/>
          <w:sz w:val="28"/>
          <w:szCs w:val="28"/>
        </w:rPr>
      </w:pPr>
      <w:r>
        <w:rPr>
          <w:rFonts w:hint="eastAsia" w:ascii="宋体" w:hAnsi="宋体" w:cs="宋体"/>
          <w:sz w:val="28"/>
          <w:szCs w:val="28"/>
        </w:rPr>
        <w:t>3、投标供应商</w:t>
      </w:r>
      <w:r>
        <w:rPr>
          <w:rFonts w:hint="eastAsia" w:ascii="宋体" w:hAnsi="宋体" w:eastAsia="宋体" w:cs="宋体"/>
          <w:color w:val="000000"/>
          <w:sz w:val="28"/>
          <w:szCs w:val="28"/>
          <w:shd w:val="clear" w:fill="F8FCFF"/>
        </w:rPr>
        <w:t>须在报名时须提供检察机关开具的《查询无行贿犯罪档案结果告知函》（近三年内的，如投标人成立不足三年的可从成立之日起算）；告知函自出具之日起2个月内有效，投标时应在有效期内</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val="0"/>
        <w:spacing w:after="0" w:line="360" w:lineRule="auto"/>
        <w:ind w:left="0" w:leftChars="0" w:right="0" w:rightChars="0" w:firstLine="560" w:firstLineChars="200"/>
        <w:jc w:val="both"/>
        <w:textAlignment w:val="auto"/>
        <w:outlineLvl w:val="9"/>
        <w:rPr>
          <w:rFonts w:hint="eastAsia" w:ascii="宋体" w:hAnsi="宋体" w:eastAsia="宋体" w:cs="宋体"/>
          <w:bCs/>
          <w:color w:val="auto"/>
          <w:sz w:val="28"/>
          <w:szCs w:val="28"/>
        </w:rPr>
      </w:pPr>
      <w:r>
        <w:rPr>
          <w:rFonts w:hint="eastAsia" w:ascii="宋体" w:hAnsi="宋体" w:eastAsia="宋体" w:cs="宋体"/>
          <w:sz w:val="28"/>
          <w:szCs w:val="28"/>
        </w:rPr>
        <w:t>4、投标</w:t>
      </w:r>
      <w:r>
        <w:rPr>
          <w:rFonts w:hint="eastAsia" w:ascii="宋体" w:hAnsi="宋体" w:eastAsia="宋体" w:cs="宋体"/>
          <w:bCs/>
          <w:color w:val="auto"/>
          <w:sz w:val="28"/>
          <w:szCs w:val="28"/>
        </w:rPr>
        <w:t>供应商没有列入失信被执行人、重大税收违法案件当事人名单、政府采购严重违法失信行为记录名单，相关主体信用记录通过“信用中国”网站（www.creditchina.gov.cn）、中国政府采购网（www.ccgp.gov.cn）等渠道查询；（报名时请提供两个网站的信用记录查询结果打印页面并加盖公章，如有被列入失信被执行人、重大税收违法案件当事人名单、政府采购严重违法失信行为记录名单及其他不符合《中华人民共和国政府采购法》第二十二条件的供应商，不应参与本次政府采购活动，否则在查核后将被拒绝）；</w:t>
      </w:r>
    </w:p>
    <w:p>
      <w:pPr>
        <w:tabs>
          <w:tab w:val="left" w:pos="0"/>
          <w:tab w:val="left" w:pos="588"/>
        </w:tabs>
        <w:spacing w:line="360" w:lineRule="auto"/>
        <w:ind w:firstLine="560" w:firstLineChars="200"/>
        <w:rPr>
          <w:rFonts w:ascii="宋体" w:hAnsi="宋体" w:cs="宋体"/>
          <w:bCs/>
          <w:sz w:val="28"/>
          <w:szCs w:val="28"/>
        </w:rPr>
      </w:pPr>
      <w:r>
        <w:rPr>
          <w:rFonts w:hint="eastAsia" w:ascii="宋体" w:hAnsi="宋体" w:cs="宋体"/>
          <w:sz w:val="28"/>
          <w:szCs w:val="28"/>
          <w:lang w:val="en-US" w:eastAsia="zh-CN"/>
        </w:rPr>
        <w:t>5、</w:t>
      </w:r>
      <w:r>
        <w:rPr>
          <w:rFonts w:hint="eastAsia" w:ascii="宋体" w:hAnsi="宋体" w:cs="宋体"/>
          <w:sz w:val="28"/>
          <w:szCs w:val="28"/>
          <w:lang w:val="hr-HR"/>
        </w:rPr>
        <w:t>本项目不接受联合体投标。</w:t>
      </w:r>
    </w:p>
    <w:p>
      <w:pPr>
        <w:adjustRightInd w:val="0"/>
        <w:snapToGrid w:val="0"/>
        <w:spacing w:line="560" w:lineRule="exact"/>
        <w:ind w:firstLine="588" w:firstLineChars="210"/>
        <w:rPr>
          <w:rFonts w:ascii="宋体" w:hAnsi="宋体" w:cs="宋体"/>
          <w:sz w:val="28"/>
          <w:szCs w:val="28"/>
        </w:rPr>
      </w:pPr>
      <w:r>
        <w:rPr>
          <w:rFonts w:hint="eastAsia" w:ascii="宋体" w:hAnsi="宋体" w:cs="宋体"/>
          <w:sz w:val="28"/>
          <w:szCs w:val="28"/>
        </w:rPr>
        <w:t>六、符合资格的供应商应当在201</w:t>
      </w:r>
      <w:r>
        <w:rPr>
          <w:rFonts w:hint="eastAsia" w:ascii="宋体" w:hAnsi="宋体" w:cs="宋体"/>
          <w:sz w:val="28"/>
          <w:szCs w:val="28"/>
          <w:lang w:val="en-US" w:eastAsia="zh-CN"/>
        </w:rPr>
        <w:t>8</w:t>
      </w:r>
      <w:r>
        <w:rPr>
          <w:rFonts w:hint="eastAsia" w:ascii="宋体" w:hAnsi="宋体" w:cs="宋体"/>
          <w:sz w:val="28"/>
          <w:szCs w:val="28"/>
        </w:rPr>
        <w:t>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3</w:t>
      </w:r>
      <w:r>
        <w:rPr>
          <w:rFonts w:hint="eastAsia" w:ascii="宋体" w:hAnsi="宋体" w:cs="宋体"/>
          <w:sz w:val="28"/>
          <w:szCs w:val="28"/>
        </w:rPr>
        <w:t>日至201</w:t>
      </w:r>
      <w:r>
        <w:rPr>
          <w:rFonts w:hint="eastAsia" w:ascii="宋体" w:hAnsi="宋体" w:cs="宋体"/>
          <w:sz w:val="28"/>
          <w:szCs w:val="28"/>
          <w:lang w:val="en-US" w:eastAsia="zh-CN"/>
        </w:rPr>
        <w:t>8</w:t>
      </w:r>
      <w:r>
        <w:rPr>
          <w:rFonts w:hint="eastAsia" w:ascii="宋体" w:hAnsi="宋体" w:cs="宋体"/>
          <w:sz w:val="28"/>
          <w:szCs w:val="28"/>
        </w:rPr>
        <w:t>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日期间（办公时间内，法定节假日除外）到郁南县政府招标采购中心（地址：</w:t>
      </w:r>
      <w:r>
        <w:rPr>
          <w:rFonts w:hint="eastAsia" w:ascii="宋体" w:hAnsi="宋体" w:cs="宋体"/>
          <w:color w:val="000000"/>
          <w:sz w:val="28"/>
          <w:szCs w:val="28"/>
        </w:rPr>
        <w:t>郁南县都城镇中山路58号县政行政服务中心三楼）</w:t>
      </w:r>
      <w:r>
        <w:rPr>
          <w:rFonts w:hint="eastAsia" w:ascii="宋体" w:hAnsi="宋体" w:cs="宋体"/>
          <w:sz w:val="28"/>
          <w:szCs w:val="28"/>
          <w:lang w:eastAsia="zh-CN"/>
        </w:rPr>
        <w:t>报名参加投标</w:t>
      </w:r>
      <w:r>
        <w:rPr>
          <w:rFonts w:hint="eastAsia" w:ascii="宋体" w:hAnsi="宋体" w:cs="宋体"/>
          <w:sz w:val="28"/>
          <w:szCs w:val="28"/>
        </w:rPr>
        <w:t>。</w:t>
      </w:r>
    </w:p>
    <w:p>
      <w:pPr>
        <w:spacing w:line="360" w:lineRule="auto"/>
        <w:ind w:firstLine="588" w:firstLineChars="210"/>
        <w:rPr>
          <w:rFonts w:ascii="宋体" w:hAnsi="宋体" w:cs="宋体"/>
          <w:color w:val="000000"/>
          <w:sz w:val="28"/>
          <w:szCs w:val="28"/>
        </w:rPr>
      </w:pPr>
      <w:r>
        <w:rPr>
          <w:rFonts w:hint="eastAsia" w:ascii="宋体" w:hAnsi="宋体" w:cs="宋体"/>
          <w:color w:val="000000"/>
          <w:sz w:val="28"/>
          <w:szCs w:val="28"/>
          <w:lang w:eastAsia="zh-CN"/>
        </w:rPr>
        <w:t>报名</w:t>
      </w:r>
      <w:r>
        <w:rPr>
          <w:rFonts w:hint="eastAsia" w:ascii="宋体" w:hAnsi="宋体" w:cs="宋体"/>
          <w:color w:val="000000"/>
          <w:sz w:val="28"/>
          <w:szCs w:val="28"/>
        </w:rPr>
        <w:t>时须提供下列资料</w:t>
      </w:r>
      <w:r>
        <w:rPr>
          <w:rFonts w:hint="eastAsia" w:ascii="宋体" w:hAnsi="宋体" w:cs="宋体"/>
          <w:color w:val="000000"/>
          <w:sz w:val="28"/>
          <w:szCs w:val="28"/>
          <w:lang w:val="zh-CN"/>
        </w:rPr>
        <w:t>（加盖公章）</w:t>
      </w:r>
      <w:r>
        <w:rPr>
          <w:rFonts w:hint="eastAsia" w:ascii="宋体" w:hAnsi="宋体" w:cs="宋体"/>
          <w:color w:val="000000"/>
          <w:sz w:val="28"/>
          <w:szCs w:val="28"/>
        </w:rPr>
        <w:t>：</w:t>
      </w:r>
    </w:p>
    <w:p>
      <w:pPr>
        <w:widowControl/>
        <w:adjustRightInd w:val="0"/>
        <w:snapToGrid w:val="0"/>
        <w:spacing w:line="360" w:lineRule="auto"/>
        <w:ind w:firstLine="560" w:firstLineChars="200"/>
        <w:jc w:val="left"/>
        <w:rPr>
          <w:rFonts w:ascii="宋体" w:hAnsi="宋体" w:cs="宋体"/>
          <w:bCs/>
          <w:color w:val="000000"/>
          <w:kern w:val="0"/>
          <w:sz w:val="28"/>
          <w:szCs w:val="28"/>
        </w:rPr>
      </w:pPr>
      <w:r>
        <w:rPr>
          <w:rFonts w:hint="eastAsia" w:ascii="宋体" w:hAnsi="宋体" w:cs="宋体"/>
          <w:color w:val="000000"/>
          <w:kern w:val="0"/>
          <w:sz w:val="28"/>
          <w:szCs w:val="28"/>
        </w:rPr>
        <w:t>（1）</w:t>
      </w:r>
      <w:r>
        <w:rPr>
          <w:rFonts w:hint="eastAsia" w:ascii="宋体" w:hAnsi="宋体" w:cs="宋体"/>
          <w:bCs/>
          <w:color w:val="000000"/>
          <w:kern w:val="0"/>
          <w:sz w:val="28"/>
          <w:szCs w:val="28"/>
        </w:rPr>
        <w:t>经年审合格的营业执照副本；</w:t>
      </w:r>
    </w:p>
    <w:p>
      <w:pPr>
        <w:widowControl/>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bCs/>
          <w:color w:val="000000"/>
          <w:kern w:val="0"/>
          <w:sz w:val="28"/>
          <w:szCs w:val="28"/>
        </w:rPr>
        <w:t>（2）</w:t>
      </w:r>
      <w:r>
        <w:rPr>
          <w:rFonts w:hint="eastAsia" w:ascii="宋体" w:hAnsi="宋体" w:cs="宋体"/>
          <w:color w:val="000000"/>
          <w:sz w:val="28"/>
          <w:szCs w:val="28"/>
        </w:rPr>
        <w:t>组织机构代码证</w:t>
      </w:r>
      <w:r>
        <w:rPr>
          <w:rFonts w:hint="eastAsia" w:ascii="宋体" w:hAnsi="宋体" w:cs="宋体"/>
          <w:bCs/>
          <w:color w:val="000000"/>
          <w:kern w:val="0"/>
          <w:sz w:val="28"/>
          <w:szCs w:val="28"/>
        </w:rPr>
        <w:t>；</w:t>
      </w:r>
    </w:p>
    <w:p>
      <w:pPr>
        <w:widowControl/>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bCs/>
          <w:color w:val="000000"/>
          <w:kern w:val="0"/>
          <w:sz w:val="28"/>
          <w:szCs w:val="28"/>
        </w:rPr>
        <w:t>（3）</w:t>
      </w:r>
      <w:r>
        <w:rPr>
          <w:rFonts w:hint="eastAsia" w:ascii="宋体" w:hAnsi="宋体" w:cs="宋体"/>
          <w:color w:val="000000"/>
          <w:sz w:val="28"/>
          <w:szCs w:val="28"/>
        </w:rPr>
        <w:t>税务登记证</w:t>
      </w:r>
      <w:r>
        <w:rPr>
          <w:rFonts w:hint="eastAsia" w:ascii="宋体" w:hAnsi="宋体" w:cs="宋体"/>
          <w:bCs/>
          <w:color w:val="000000"/>
          <w:kern w:val="0"/>
          <w:sz w:val="28"/>
          <w:szCs w:val="28"/>
        </w:rPr>
        <w:t>；</w:t>
      </w:r>
    </w:p>
    <w:p>
      <w:pPr>
        <w:widowControl/>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（4）法人授权证明文件</w:t>
      </w:r>
    </w:p>
    <w:p>
      <w:pPr>
        <w:widowControl/>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（5）</w:t>
      </w:r>
      <w:r>
        <w:rPr>
          <w:rFonts w:hint="eastAsia" w:ascii="宋体" w:hAnsi="宋体" w:cs="宋体"/>
          <w:bCs/>
          <w:color w:val="000000"/>
          <w:kern w:val="0"/>
          <w:sz w:val="28"/>
          <w:szCs w:val="28"/>
        </w:rPr>
        <w:t>供应商代表身份证复印件；</w:t>
      </w:r>
    </w:p>
    <w:p>
      <w:pPr>
        <w:widowControl/>
        <w:tabs>
          <w:tab w:val="left" w:pos="709"/>
        </w:tabs>
        <w:snapToGrid w:val="0"/>
        <w:spacing w:line="360" w:lineRule="auto"/>
        <w:jc w:val="left"/>
        <w:rPr>
          <w:rFonts w:ascii="宋体" w:hAnsi="宋体" w:cs="宋体"/>
          <w:bCs/>
          <w:color w:val="000000"/>
          <w:kern w:val="0"/>
          <w:sz w:val="28"/>
          <w:szCs w:val="28"/>
        </w:rPr>
      </w:pPr>
      <w:r>
        <w:rPr>
          <w:rFonts w:hint="eastAsia" w:ascii="宋体" w:hAnsi="宋体" w:cs="宋体"/>
          <w:bCs/>
          <w:color w:val="000000"/>
          <w:kern w:val="0"/>
          <w:sz w:val="28"/>
          <w:szCs w:val="28"/>
        </w:rPr>
        <w:t xml:space="preserve">    （6）供应商资格要求的其它证明文件。</w:t>
      </w:r>
    </w:p>
    <w:p>
      <w:pPr>
        <w:adjustRightInd w:val="0"/>
        <w:snapToGrid w:val="0"/>
        <w:spacing w:line="560" w:lineRule="exact"/>
        <w:ind w:firstLine="588" w:firstLineChars="210"/>
        <w:rPr>
          <w:rFonts w:ascii="宋体" w:hAnsi="宋体" w:cs="宋体"/>
          <w:sz w:val="28"/>
          <w:szCs w:val="28"/>
        </w:rPr>
      </w:pPr>
      <w:r>
        <w:rPr>
          <w:rFonts w:hint="eastAsia" w:ascii="宋体" w:hAnsi="宋体" w:cs="宋体"/>
          <w:sz w:val="28"/>
          <w:szCs w:val="28"/>
        </w:rPr>
        <w:t>七、提交询价文件截止时间：201</w:t>
      </w:r>
      <w:r>
        <w:rPr>
          <w:rFonts w:hint="eastAsia" w:ascii="宋体" w:hAnsi="宋体" w:cs="宋体"/>
          <w:sz w:val="28"/>
          <w:szCs w:val="28"/>
          <w:lang w:val="en-US" w:eastAsia="zh-CN"/>
        </w:rPr>
        <w:t>8</w:t>
      </w:r>
      <w:r>
        <w:rPr>
          <w:rFonts w:hint="eastAsia" w:ascii="宋体" w:hAnsi="宋体" w:cs="宋体"/>
          <w:sz w:val="28"/>
          <w:szCs w:val="28"/>
        </w:rPr>
        <w:t>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11</w:t>
      </w:r>
      <w:r>
        <w:rPr>
          <w:rFonts w:hint="eastAsia" w:ascii="宋体" w:hAnsi="宋体" w:cs="宋体"/>
          <w:sz w:val="28"/>
          <w:szCs w:val="28"/>
        </w:rPr>
        <w:t>日</w:t>
      </w:r>
      <w:r>
        <w:rPr>
          <w:rFonts w:hint="eastAsia" w:ascii="宋体" w:hAnsi="宋体" w:cs="宋体"/>
          <w:sz w:val="28"/>
          <w:szCs w:val="28"/>
          <w:lang w:val="en-US" w:eastAsia="zh-CN"/>
        </w:rPr>
        <w:t>9</w:t>
      </w:r>
      <w:r>
        <w:rPr>
          <w:rFonts w:hint="eastAsia" w:ascii="宋体" w:hAnsi="宋体" w:cs="宋体"/>
          <w:sz w:val="28"/>
          <w:szCs w:val="28"/>
        </w:rPr>
        <w:t>时</w:t>
      </w:r>
      <w:r>
        <w:rPr>
          <w:rFonts w:hint="eastAsia" w:ascii="宋体" w:hAnsi="宋体"/>
          <w:color w:val="000000"/>
          <w:sz w:val="28"/>
          <w:szCs w:val="28"/>
        </w:rPr>
        <w:t>(注8时</w:t>
      </w:r>
      <w:r>
        <w:rPr>
          <w:rFonts w:hint="eastAsia" w:ascii="宋体" w:hAnsi="宋体" w:cs="宋体"/>
          <w:sz w:val="28"/>
          <w:szCs w:val="28"/>
        </w:rPr>
        <w:t>30分</w:t>
      </w:r>
      <w:r>
        <w:rPr>
          <w:rFonts w:hint="eastAsia" w:ascii="宋体" w:hAnsi="宋体"/>
          <w:color w:val="000000"/>
          <w:sz w:val="28"/>
          <w:szCs w:val="28"/>
        </w:rPr>
        <w:t>开始受理投标文件)</w:t>
      </w:r>
      <w:r>
        <w:rPr>
          <w:rFonts w:hint="eastAsia" w:ascii="宋体" w:hAnsi="宋体" w:cs="宋体"/>
          <w:sz w:val="28"/>
          <w:szCs w:val="28"/>
        </w:rPr>
        <w:t>。</w:t>
      </w:r>
    </w:p>
    <w:p>
      <w:pPr>
        <w:adjustRightInd w:val="0"/>
        <w:snapToGrid w:val="0"/>
        <w:spacing w:line="560" w:lineRule="exact"/>
        <w:ind w:firstLine="588" w:firstLineChars="210"/>
        <w:rPr>
          <w:rFonts w:ascii="宋体" w:hAnsi="宋体" w:cs="宋体"/>
          <w:color w:val="000000"/>
          <w:sz w:val="28"/>
          <w:szCs w:val="28"/>
        </w:rPr>
      </w:pPr>
      <w:r>
        <w:rPr>
          <w:rFonts w:hint="eastAsia" w:ascii="宋体" w:hAnsi="宋体" w:cs="宋体"/>
          <w:sz w:val="28"/>
          <w:szCs w:val="28"/>
        </w:rPr>
        <w:t>八、提交询价文件地点：</w:t>
      </w:r>
      <w:r>
        <w:rPr>
          <w:rFonts w:hint="eastAsia" w:ascii="宋体" w:hAnsi="宋体" w:cs="宋体"/>
          <w:color w:val="000000"/>
          <w:sz w:val="28"/>
          <w:szCs w:val="28"/>
        </w:rPr>
        <w:t xml:space="preserve">郁南县都城镇中山路58号县政行政服务中心三楼。 </w:t>
      </w:r>
    </w:p>
    <w:p>
      <w:pPr>
        <w:adjustRightInd w:val="0"/>
        <w:snapToGrid w:val="0"/>
        <w:spacing w:line="560" w:lineRule="exact"/>
        <w:ind w:firstLine="588" w:firstLineChars="210"/>
        <w:rPr>
          <w:rFonts w:ascii="宋体" w:hAnsi="宋体" w:cs="宋体"/>
          <w:color w:val="000000"/>
          <w:sz w:val="28"/>
          <w:szCs w:val="28"/>
        </w:rPr>
      </w:pPr>
      <w:r>
        <w:rPr>
          <w:rFonts w:hint="eastAsia" w:ascii="宋体" w:hAnsi="宋体" w:cs="宋体"/>
          <w:color w:val="000000"/>
          <w:sz w:val="28"/>
          <w:szCs w:val="28"/>
        </w:rPr>
        <w:t>九、询价时间</w:t>
      </w:r>
      <w:r>
        <w:rPr>
          <w:rFonts w:hint="eastAsia" w:ascii="宋体" w:hAnsi="宋体" w:cs="宋体"/>
          <w:sz w:val="28"/>
          <w:szCs w:val="28"/>
        </w:rPr>
        <w:t>：201</w:t>
      </w:r>
      <w:r>
        <w:rPr>
          <w:rFonts w:hint="eastAsia" w:ascii="宋体" w:hAnsi="宋体" w:cs="宋体"/>
          <w:sz w:val="28"/>
          <w:szCs w:val="28"/>
          <w:lang w:val="en-US" w:eastAsia="zh-CN"/>
        </w:rPr>
        <w:t>8</w:t>
      </w:r>
      <w:r>
        <w:rPr>
          <w:rFonts w:hint="eastAsia" w:ascii="宋体" w:hAnsi="宋体" w:cs="宋体"/>
          <w:sz w:val="28"/>
          <w:szCs w:val="28"/>
        </w:rPr>
        <w:t>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11</w:t>
      </w:r>
      <w:r>
        <w:rPr>
          <w:rFonts w:hint="eastAsia" w:ascii="宋体" w:hAnsi="宋体" w:cs="宋体"/>
          <w:sz w:val="28"/>
          <w:szCs w:val="28"/>
        </w:rPr>
        <w:t>日</w:t>
      </w:r>
      <w:r>
        <w:rPr>
          <w:rFonts w:hint="eastAsia" w:ascii="宋体" w:hAnsi="宋体" w:cs="宋体"/>
          <w:sz w:val="28"/>
          <w:szCs w:val="28"/>
          <w:lang w:val="en-US" w:eastAsia="zh-CN"/>
        </w:rPr>
        <w:t>9</w:t>
      </w:r>
      <w:r>
        <w:rPr>
          <w:rFonts w:hint="eastAsia" w:ascii="宋体" w:hAnsi="宋体" w:cs="宋体"/>
          <w:sz w:val="28"/>
          <w:szCs w:val="28"/>
        </w:rPr>
        <w:t>时</w:t>
      </w:r>
      <w:r>
        <w:rPr>
          <w:rFonts w:hint="eastAsia" w:ascii="宋体" w:hAnsi="宋体" w:cs="宋体"/>
          <w:color w:val="000000"/>
          <w:sz w:val="28"/>
          <w:szCs w:val="28"/>
        </w:rPr>
        <w:t>。</w:t>
      </w:r>
    </w:p>
    <w:p>
      <w:pPr>
        <w:adjustRightInd w:val="0"/>
        <w:snapToGrid w:val="0"/>
        <w:spacing w:line="560" w:lineRule="exact"/>
        <w:ind w:firstLine="588" w:firstLineChars="210"/>
        <w:rPr>
          <w:rFonts w:ascii="宋体" w:hAnsi="宋体" w:cs="宋体"/>
          <w:color w:val="000000"/>
          <w:sz w:val="28"/>
          <w:szCs w:val="28"/>
        </w:rPr>
      </w:pPr>
      <w:r>
        <w:rPr>
          <w:rFonts w:hint="eastAsia" w:ascii="宋体" w:hAnsi="宋体" w:cs="宋体"/>
          <w:color w:val="000000"/>
          <w:sz w:val="28"/>
          <w:szCs w:val="28"/>
        </w:rPr>
        <w:t>十、询价地点</w:t>
      </w:r>
      <w:r>
        <w:rPr>
          <w:rFonts w:hint="eastAsia" w:ascii="宋体" w:hAnsi="宋体" w:cs="宋体"/>
          <w:sz w:val="28"/>
          <w:szCs w:val="28"/>
        </w:rPr>
        <w:t>：</w:t>
      </w:r>
      <w:r>
        <w:rPr>
          <w:rFonts w:hint="eastAsia" w:ascii="宋体" w:hAnsi="宋体" w:cs="宋体"/>
          <w:color w:val="000000"/>
          <w:sz w:val="28"/>
          <w:szCs w:val="28"/>
        </w:rPr>
        <w:t>郁南县都城镇中山路58号县政行政服务中心三楼。</w:t>
      </w:r>
    </w:p>
    <w:p>
      <w:pPr>
        <w:adjustRightInd w:val="0"/>
        <w:snapToGrid w:val="0"/>
        <w:spacing w:line="560" w:lineRule="exact"/>
        <w:ind w:firstLine="588" w:firstLineChars="210"/>
        <w:rPr>
          <w:rFonts w:ascii="宋体" w:hAnsi="宋体" w:cs="宋体"/>
          <w:color w:val="000000"/>
          <w:sz w:val="28"/>
          <w:szCs w:val="28"/>
        </w:rPr>
      </w:pPr>
      <w:r>
        <w:rPr>
          <w:rFonts w:hint="eastAsia" w:ascii="宋体" w:hAnsi="宋体" w:cs="宋体"/>
          <w:color w:val="000000"/>
          <w:sz w:val="28"/>
          <w:szCs w:val="28"/>
        </w:rPr>
        <w:t>十一、本公告期限自201</w:t>
      </w:r>
      <w:r>
        <w:rPr>
          <w:rFonts w:hint="eastAsia" w:ascii="宋体" w:hAnsi="宋体" w:cs="宋体"/>
          <w:color w:val="000000"/>
          <w:sz w:val="28"/>
          <w:szCs w:val="28"/>
          <w:lang w:val="en-US" w:eastAsia="zh-CN"/>
        </w:rPr>
        <w:t>8</w:t>
      </w:r>
      <w:r>
        <w:rPr>
          <w:rFonts w:hint="eastAsia" w:ascii="宋体" w:hAnsi="宋体" w:cs="宋体"/>
          <w:color w:val="000000"/>
          <w:sz w:val="28"/>
          <w:szCs w:val="28"/>
        </w:rPr>
        <w:t>年</w:t>
      </w:r>
      <w:r>
        <w:rPr>
          <w:rFonts w:hint="eastAsia" w:ascii="宋体" w:hAnsi="宋体" w:cs="宋体"/>
          <w:color w:val="000000"/>
          <w:sz w:val="28"/>
          <w:szCs w:val="28"/>
          <w:lang w:val="en-US" w:eastAsia="zh-CN"/>
        </w:rPr>
        <w:t>7</w:t>
      </w:r>
      <w:r>
        <w:rPr>
          <w:rFonts w:hint="eastAsia" w:ascii="宋体" w:hAnsi="宋体" w:cs="宋体"/>
          <w:color w:val="000000"/>
          <w:sz w:val="28"/>
          <w:szCs w:val="28"/>
        </w:rPr>
        <w:t>月</w:t>
      </w:r>
      <w:r>
        <w:rPr>
          <w:rFonts w:hint="eastAsia" w:ascii="宋体" w:hAnsi="宋体" w:cs="宋体"/>
          <w:color w:val="000000"/>
          <w:sz w:val="28"/>
          <w:szCs w:val="28"/>
          <w:lang w:val="en-US" w:eastAsia="zh-CN"/>
        </w:rPr>
        <w:t>3</w:t>
      </w:r>
      <w:r>
        <w:rPr>
          <w:rFonts w:hint="eastAsia" w:ascii="宋体" w:hAnsi="宋体" w:cs="宋体"/>
          <w:color w:val="000000"/>
          <w:sz w:val="28"/>
          <w:szCs w:val="28"/>
        </w:rPr>
        <w:t>日至201</w:t>
      </w:r>
      <w:r>
        <w:rPr>
          <w:rFonts w:hint="eastAsia" w:ascii="宋体" w:hAnsi="宋体" w:cs="宋体"/>
          <w:color w:val="000000"/>
          <w:sz w:val="28"/>
          <w:szCs w:val="28"/>
          <w:lang w:val="en-US" w:eastAsia="zh-CN"/>
        </w:rPr>
        <w:t>8</w:t>
      </w:r>
      <w:r>
        <w:rPr>
          <w:rFonts w:hint="eastAsia" w:ascii="宋体" w:hAnsi="宋体" w:cs="宋体"/>
          <w:color w:val="000000"/>
          <w:sz w:val="28"/>
          <w:szCs w:val="28"/>
        </w:rPr>
        <w:t>年</w:t>
      </w:r>
      <w:r>
        <w:rPr>
          <w:rFonts w:hint="eastAsia" w:ascii="宋体" w:hAnsi="宋体" w:cs="宋体"/>
          <w:color w:val="000000"/>
          <w:sz w:val="28"/>
          <w:szCs w:val="28"/>
          <w:lang w:val="en-US" w:eastAsia="zh-CN"/>
        </w:rPr>
        <w:t>7</w:t>
      </w:r>
      <w:r>
        <w:rPr>
          <w:rFonts w:hint="eastAsia" w:ascii="宋体" w:hAnsi="宋体" w:cs="宋体"/>
          <w:color w:val="000000"/>
          <w:sz w:val="28"/>
          <w:szCs w:val="28"/>
        </w:rPr>
        <w:t>月</w:t>
      </w:r>
      <w:r>
        <w:rPr>
          <w:rFonts w:hint="eastAsia" w:ascii="宋体" w:hAnsi="宋体" w:cs="宋体"/>
          <w:color w:val="000000"/>
          <w:sz w:val="28"/>
          <w:szCs w:val="28"/>
          <w:lang w:val="en-US" w:eastAsia="zh-CN"/>
        </w:rPr>
        <w:t>5</w:t>
      </w:r>
      <w:r>
        <w:rPr>
          <w:rFonts w:hint="eastAsia" w:ascii="宋体" w:hAnsi="宋体" w:cs="宋体"/>
          <w:color w:val="000000"/>
          <w:sz w:val="28"/>
          <w:szCs w:val="28"/>
        </w:rPr>
        <w:t>日止。</w:t>
      </w:r>
    </w:p>
    <w:p>
      <w:pPr>
        <w:adjustRightInd w:val="0"/>
        <w:snapToGrid w:val="0"/>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十二、联系事项</w:t>
      </w:r>
    </w:p>
    <w:p>
      <w:pPr>
        <w:spacing w:line="360" w:lineRule="auto"/>
        <w:rPr>
          <w:rFonts w:ascii="宋体" w:hAnsi="宋体" w:cs="宋体"/>
          <w:color w:val="000000"/>
          <w:sz w:val="28"/>
          <w:szCs w:val="28"/>
        </w:rPr>
      </w:pPr>
      <w:r>
        <w:rPr>
          <w:rFonts w:hint="eastAsia" w:ascii="宋体" w:hAnsi="宋体" w:cs="宋体"/>
          <w:color w:val="000000"/>
          <w:sz w:val="28"/>
          <w:szCs w:val="28"/>
        </w:rPr>
        <w:t xml:space="preserve">   （一）采购人</w:t>
      </w:r>
      <w:r>
        <w:rPr>
          <w:rFonts w:hint="eastAsia" w:ascii="宋体" w:hAnsi="宋体" w:cs="宋体"/>
          <w:sz w:val="28"/>
          <w:szCs w:val="28"/>
        </w:rPr>
        <w:t>：</w:t>
      </w:r>
      <w:r>
        <w:rPr>
          <w:rFonts w:hint="eastAsia" w:cs="宋体" w:asciiTheme="minorEastAsia" w:hAnsiTheme="minorEastAsia" w:eastAsiaTheme="minorEastAsia"/>
          <w:sz w:val="28"/>
          <w:szCs w:val="28"/>
        </w:rPr>
        <w:t>郁南县</w:t>
      </w:r>
      <w:r>
        <w:rPr>
          <w:rFonts w:hint="eastAsia" w:cs="宋体" w:asciiTheme="minorEastAsia" w:hAnsiTheme="minorEastAsia" w:eastAsiaTheme="minorEastAsia"/>
          <w:sz w:val="28"/>
          <w:szCs w:val="28"/>
          <w:lang w:eastAsia="zh-CN"/>
        </w:rPr>
        <w:t>人民法院</w:t>
      </w:r>
      <w:r>
        <w:rPr>
          <w:rFonts w:hint="eastAsia" w:ascii="宋体" w:hAnsi="宋体" w:cs="宋体"/>
          <w:sz w:val="28"/>
          <w:szCs w:val="28"/>
        </w:rPr>
        <w:t xml:space="preserve">  </w:t>
      </w:r>
      <w:r>
        <w:rPr>
          <w:rFonts w:hint="eastAsia" w:ascii="宋体" w:hAnsi="宋体" w:cs="宋体"/>
          <w:color w:val="000000"/>
          <w:sz w:val="28"/>
          <w:szCs w:val="28"/>
        </w:rPr>
        <w:t xml:space="preserve"> 地址</w:t>
      </w:r>
      <w:r>
        <w:rPr>
          <w:rFonts w:hint="eastAsia" w:ascii="宋体" w:hAnsi="宋体" w:cs="宋体"/>
          <w:sz w:val="28"/>
          <w:szCs w:val="28"/>
        </w:rPr>
        <w:t>：</w:t>
      </w:r>
      <w:r>
        <w:rPr>
          <w:rFonts w:hint="eastAsia" w:ascii="宋体" w:hAnsi="宋体" w:cs="宋体"/>
          <w:color w:val="000000"/>
          <w:sz w:val="28"/>
          <w:szCs w:val="28"/>
        </w:rPr>
        <w:t xml:space="preserve"> </w:t>
      </w:r>
      <w:r>
        <w:rPr>
          <w:rFonts w:hint="eastAsia" w:ascii="宋体" w:hAnsi="宋体" w:cs="宋体"/>
          <w:color w:val="000000"/>
          <w:sz w:val="28"/>
          <w:szCs w:val="28"/>
          <w:lang w:val="zh-CN"/>
        </w:rPr>
        <w:t>郁南县</w:t>
      </w:r>
      <w:r>
        <w:rPr>
          <w:rFonts w:hint="eastAsia" w:ascii="宋体" w:hAnsi="宋体" w:cs="宋体"/>
          <w:sz w:val="28"/>
          <w:szCs w:val="28"/>
        </w:rPr>
        <w:t>都城镇</w:t>
      </w:r>
    </w:p>
    <w:p>
      <w:pPr>
        <w:adjustRightInd w:val="0"/>
        <w:snapToGrid w:val="0"/>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联系人</w:t>
      </w:r>
      <w:r>
        <w:rPr>
          <w:rFonts w:hint="eastAsia" w:ascii="宋体" w:hAnsi="宋体" w:cs="宋体"/>
          <w:sz w:val="28"/>
          <w:szCs w:val="28"/>
        </w:rPr>
        <w:t>：</w:t>
      </w:r>
      <w:r>
        <w:rPr>
          <w:rFonts w:hint="eastAsia" w:ascii="宋体" w:hAnsi="宋体" w:cs="宋体"/>
          <w:color w:val="000000"/>
          <w:sz w:val="28"/>
          <w:szCs w:val="28"/>
          <w:lang w:eastAsia="zh-CN"/>
        </w:rPr>
        <w:t>蓝伟明</w:t>
      </w:r>
      <w:r>
        <w:rPr>
          <w:rFonts w:hint="eastAsia" w:ascii="宋体" w:hAnsi="宋体" w:cs="宋体"/>
          <w:color w:val="000000"/>
          <w:sz w:val="28"/>
          <w:szCs w:val="28"/>
        </w:rPr>
        <w:t xml:space="preserve">   联系电话</w:t>
      </w:r>
      <w:r>
        <w:rPr>
          <w:rFonts w:hint="eastAsia" w:ascii="宋体" w:hAnsi="宋体" w:cs="宋体"/>
          <w:sz w:val="28"/>
          <w:szCs w:val="28"/>
        </w:rPr>
        <w:t>：</w:t>
      </w:r>
      <w:r>
        <w:rPr>
          <w:rFonts w:hint="eastAsia" w:ascii="宋体" w:hAnsi="宋体" w:cs="宋体"/>
          <w:color w:val="000000"/>
          <w:sz w:val="28"/>
          <w:szCs w:val="28"/>
        </w:rPr>
        <w:t>0766－7</w:t>
      </w:r>
      <w:r>
        <w:rPr>
          <w:rFonts w:hint="eastAsia" w:ascii="宋体" w:hAnsi="宋体" w:cs="宋体"/>
          <w:color w:val="000000"/>
          <w:sz w:val="28"/>
          <w:szCs w:val="28"/>
          <w:lang w:val="en-US" w:eastAsia="zh-CN"/>
        </w:rPr>
        <w:t>590181</w:t>
      </w:r>
    </w:p>
    <w:p>
      <w:pPr>
        <w:adjustRightInd w:val="0"/>
        <w:snapToGrid w:val="0"/>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邮编</w:t>
      </w:r>
      <w:r>
        <w:rPr>
          <w:rFonts w:hint="eastAsia" w:ascii="宋体" w:hAnsi="宋体" w:cs="宋体"/>
          <w:sz w:val="28"/>
          <w:szCs w:val="28"/>
        </w:rPr>
        <w:t>：</w:t>
      </w:r>
      <w:r>
        <w:rPr>
          <w:rFonts w:hint="eastAsia" w:ascii="宋体" w:hAnsi="宋体" w:cs="宋体"/>
          <w:color w:val="000000"/>
          <w:sz w:val="28"/>
          <w:szCs w:val="28"/>
        </w:rPr>
        <w:t xml:space="preserve"> 527199        </w:t>
      </w:r>
    </w:p>
    <w:p>
      <w:pPr>
        <w:adjustRightInd w:val="0"/>
        <w:snapToGrid w:val="0"/>
        <w:spacing w:line="560" w:lineRule="exact"/>
        <w:rPr>
          <w:rFonts w:ascii="宋体" w:hAnsi="宋体" w:cs="宋体"/>
          <w:color w:val="000000"/>
          <w:sz w:val="28"/>
          <w:szCs w:val="28"/>
        </w:rPr>
      </w:pPr>
      <w:r>
        <w:rPr>
          <w:rFonts w:hint="eastAsia" w:ascii="宋体" w:hAnsi="宋体" w:cs="宋体"/>
          <w:color w:val="000000"/>
          <w:sz w:val="28"/>
          <w:szCs w:val="28"/>
        </w:rPr>
        <w:t xml:space="preserve">      （二）采购代理机构</w:t>
      </w:r>
      <w:r>
        <w:rPr>
          <w:rFonts w:hint="eastAsia" w:ascii="宋体" w:hAnsi="宋体" w:cs="宋体"/>
          <w:sz w:val="28"/>
          <w:szCs w:val="28"/>
        </w:rPr>
        <w:t>：</w:t>
      </w:r>
      <w:r>
        <w:rPr>
          <w:rFonts w:hint="eastAsia" w:ascii="宋体" w:hAnsi="宋体" w:cs="宋体"/>
          <w:color w:val="000000"/>
          <w:sz w:val="28"/>
          <w:szCs w:val="28"/>
        </w:rPr>
        <w:t>郁南县政府招标采购中心</w:t>
      </w:r>
    </w:p>
    <w:p>
      <w:pPr>
        <w:adjustRightInd w:val="0"/>
        <w:snapToGrid w:val="0"/>
        <w:spacing w:line="560" w:lineRule="exact"/>
        <w:ind w:firstLine="588" w:firstLineChars="210"/>
        <w:rPr>
          <w:rFonts w:ascii="宋体" w:hAnsi="宋体" w:cs="宋体"/>
          <w:color w:val="000000"/>
          <w:sz w:val="28"/>
          <w:szCs w:val="28"/>
        </w:rPr>
      </w:pPr>
      <w:r>
        <w:rPr>
          <w:rFonts w:hint="eastAsia" w:ascii="宋体" w:hAnsi="宋体" w:cs="宋体"/>
          <w:color w:val="000000"/>
          <w:sz w:val="28"/>
          <w:szCs w:val="28"/>
        </w:rPr>
        <w:t xml:space="preserve">      地址</w:t>
      </w:r>
      <w:r>
        <w:rPr>
          <w:rFonts w:hint="eastAsia" w:ascii="宋体" w:hAnsi="宋体" w:cs="宋体"/>
          <w:sz w:val="28"/>
          <w:szCs w:val="28"/>
        </w:rPr>
        <w:t>：</w:t>
      </w:r>
      <w:r>
        <w:rPr>
          <w:rFonts w:hint="eastAsia" w:ascii="宋体" w:hAnsi="宋体" w:cs="宋体"/>
          <w:color w:val="000000"/>
          <w:sz w:val="28"/>
          <w:szCs w:val="28"/>
        </w:rPr>
        <w:t xml:space="preserve"> 郁南县都城镇中山路58号县行政服务中心三楼。</w:t>
      </w:r>
    </w:p>
    <w:p>
      <w:pPr>
        <w:adjustRightInd w:val="0"/>
        <w:snapToGrid w:val="0"/>
        <w:spacing w:line="560" w:lineRule="exact"/>
        <w:rPr>
          <w:rFonts w:ascii="宋体" w:hAnsi="宋体" w:cs="宋体"/>
          <w:color w:val="000000"/>
          <w:sz w:val="28"/>
          <w:szCs w:val="28"/>
        </w:rPr>
      </w:pPr>
      <w:r>
        <w:rPr>
          <w:rFonts w:hint="eastAsia" w:ascii="宋体" w:hAnsi="宋体" w:cs="宋体"/>
          <w:color w:val="000000"/>
          <w:sz w:val="28"/>
          <w:szCs w:val="28"/>
        </w:rPr>
        <w:t xml:space="preserve">     　　  联系电话</w:t>
      </w:r>
      <w:r>
        <w:rPr>
          <w:rFonts w:hint="eastAsia" w:ascii="宋体" w:hAnsi="宋体" w:cs="宋体"/>
          <w:sz w:val="28"/>
          <w:szCs w:val="28"/>
        </w:rPr>
        <w:t>：</w:t>
      </w:r>
      <w:r>
        <w:rPr>
          <w:rFonts w:hint="eastAsia" w:ascii="宋体" w:hAnsi="宋体" w:cs="宋体"/>
          <w:color w:val="000000"/>
          <w:sz w:val="28"/>
          <w:szCs w:val="28"/>
        </w:rPr>
        <w:t>0766-7599911</w:t>
      </w:r>
    </w:p>
    <w:p>
      <w:pPr>
        <w:adjustRightInd w:val="0"/>
        <w:snapToGrid w:val="0"/>
        <w:spacing w:line="560" w:lineRule="exact"/>
        <w:ind w:firstLine="1540" w:firstLineChars="550"/>
        <w:rPr>
          <w:rFonts w:ascii="宋体" w:hAnsi="宋体" w:cs="宋体"/>
          <w:color w:val="000000"/>
          <w:sz w:val="28"/>
          <w:szCs w:val="28"/>
        </w:rPr>
      </w:pPr>
      <w:r>
        <w:rPr>
          <w:rFonts w:hint="eastAsia" w:ascii="宋体" w:hAnsi="宋体" w:cs="宋体"/>
          <w:color w:val="000000"/>
          <w:sz w:val="28"/>
          <w:szCs w:val="28"/>
        </w:rPr>
        <w:t>传真</w:t>
      </w:r>
      <w:r>
        <w:rPr>
          <w:rFonts w:hint="eastAsia" w:ascii="宋体" w:hAnsi="宋体" w:cs="宋体"/>
          <w:sz w:val="28"/>
          <w:szCs w:val="28"/>
        </w:rPr>
        <w:t>：</w:t>
      </w:r>
      <w:r>
        <w:rPr>
          <w:rFonts w:hint="eastAsia" w:ascii="宋体" w:hAnsi="宋体" w:cs="宋体"/>
          <w:color w:val="000000"/>
          <w:sz w:val="28"/>
          <w:szCs w:val="28"/>
        </w:rPr>
        <w:t>0766-7599911</w:t>
      </w:r>
    </w:p>
    <w:p>
      <w:pPr>
        <w:adjustRightInd w:val="0"/>
        <w:snapToGrid w:val="0"/>
        <w:spacing w:line="560" w:lineRule="exact"/>
        <w:ind w:firstLine="1540" w:firstLineChars="550"/>
        <w:rPr>
          <w:rFonts w:ascii="宋体" w:hAnsi="宋体" w:cs="宋体"/>
          <w:color w:val="000000"/>
          <w:sz w:val="28"/>
          <w:szCs w:val="28"/>
        </w:rPr>
      </w:pPr>
      <w:r>
        <w:rPr>
          <w:rFonts w:hint="eastAsia" w:ascii="宋体" w:hAnsi="宋体" w:cs="宋体"/>
          <w:color w:val="000000"/>
          <w:sz w:val="28"/>
          <w:szCs w:val="28"/>
        </w:rPr>
        <w:t>邮编</w:t>
      </w:r>
      <w:r>
        <w:rPr>
          <w:rFonts w:hint="eastAsia" w:ascii="宋体" w:hAnsi="宋体" w:cs="宋体"/>
          <w:sz w:val="28"/>
          <w:szCs w:val="28"/>
        </w:rPr>
        <w:t>：</w:t>
      </w:r>
      <w:r>
        <w:rPr>
          <w:rFonts w:hint="eastAsia" w:ascii="宋体" w:hAnsi="宋体" w:cs="宋体"/>
          <w:color w:val="000000"/>
          <w:sz w:val="28"/>
          <w:szCs w:val="28"/>
        </w:rPr>
        <w:t>527199</w:t>
      </w:r>
    </w:p>
    <w:p>
      <w:pPr>
        <w:adjustRightInd w:val="0"/>
        <w:snapToGrid w:val="0"/>
        <w:spacing w:line="560" w:lineRule="exact"/>
        <w:rPr>
          <w:rFonts w:ascii="宋体" w:hAnsi="宋体" w:cs="宋体"/>
          <w:color w:val="000000"/>
          <w:sz w:val="28"/>
          <w:szCs w:val="28"/>
        </w:rPr>
      </w:pPr>
      <w:r>
        <w:rPr>
          <w:rFonts w:hint="eastAsia" w:ascii="宋体" w:hAnsi="宋体" w:cs="宋体"/>
          <w:color w:val="000000"/>
          <w:sz w:val="28"/>
          <w:szCs w:val="28"/>
        </w:rPr>
        <w:t xml:space="preserve">   </w:t>
      </w:r>
    </w:p>
    <w:p>
      <w:pPr>
        <w:adjustRightInd w:val="0"/>
        <w:snapToGrid w:val="0"/>
        <w:spacing w:line="560" w:lineRule="exact"/>
        <w:jc w:val="center"/>
        <w:outlineLvl w:val="0"/>
        <w:rPr>
          <w:rFonts w:ascii="宋体" w:hAnsi="宋体" w:cs="宋体"/>
          <w:sz w:val="28"/>
          <w:szCs w:val="28"/>
        </w:rPr>
      </w:pPr>
      <w:r>
        <w:rPr>
          <w:rFonts w:hint="eastAsia" w:ascii="宋体" w:hAnsi="宋体" w:cs="宋体"/>
          <w:sz w:val="28"/>
          <w:szCs w:val="28"/>
        </w:rPr>
        <w:t xml:space="preserve">                             郁南县政府招标采购中心  </w:t>
      </w:r>
    </w:p>
    <w:p>
      <w:pPr>
        <w:rPr>
          <w:rFonts w:ascii="宋体" w:hAnsi="宋体" w:cs="宋体"/>
          <w:sz w:val="28"/>
          <w:szCs w:val="28"/>
        </w:rPr>
      </w:pPr>
      <w:r>
        <w:rPr>
          <w:rFonts w:hint="eastAsia" w:ascii="宋体" w:hAnsi="宋体" w:cs="宋体"/>
          <w:color w:val="000000"/>
          <w:sz w:val="28"/>
          <w:szCs w:val="28"/>
        </w:rPr>
        <w:t xml:space="preserve">                                         201</w:t>
      </w:r>
      <w:r>
        <w:rPr>
          <w:rFonts w:hint="eastAsia" w:ascii="宋体" w:hAnsi="宋体" w:cs="宋体"/>
          <w:color w:val="000000"/>
          <w:sz w:val="28"/>
          <w:szCs w:val="28"/>
          <w:lang w:val="en-US" w:eastAsia="zh-CN"/>
        </w:rPr>
        <w:t>8</w:t>
      </w:r>
      <w:r>
        <w:rPr>
          <w:rFonts w:hint="eastAsia" w:ascii="宋体" w:hAnsi="宋体" w:cs="宋体"/>
          <w:color w:val="000000"/>
          <w:sz w:val="28"/>
          <w:szCs w:val="28"/>
        </w:rPr>
        <w:t>年</w:t>
      </w:r>
      <w:r>
        <w:rPr>
          <w:rFonts w:hint="eastAsia" w:ascii="宋体" w:hAnsi="宋体" w:cs="宋体"/>
          <w:color w:val="000000"/>
          <w:sz w:val="28"/>
          <w:szCs w:val="28"/>
          <w:lang w:val="en-US" w:eastAsia="zh-CN"/>
        </w:rPr>
        <w:t>7</w:t>
      </w:r>
      <w:r>
        <w:rPr>
          <w:rFonts w:hint="eastAsia" w:ascii="宋体" w:hAnsi="宋体" w:cs="宋体"/>
          <w:color w:val="000000"/>
          <w:sz w:val="28"/>
          <w:szCs w:val="28"/>
        </w:rPr>
        <w:t>月</w:t>
      </w:r>
      <w:r>
        <w:rPr>
          <w:rFonts w:hint="eastAsia" w:ascii="宋体" w:hAnsi="宋体" w:cs="宋体"/>
          <w:color w:val="000000"/>
          <w:sz w:val="28"/>
          <w:szCs w:val="28"/>
          <w:lang w:val="en-US" w:eastAsia="zh-CN"/>
        </w:rPr>
        <w:t>2</w:t>
      </w:r>
      <w:r>
        <w:rPr>
          <w:rFonts w:hint="eastAsia" w:ascii="宋体" w:hAnsi="宋体" w:cs="宋体"/>
          <w:color w:val="000000"/>
          <w:sz w:val="28"/>
          <w:szCs w:val="28"/>
        </w:rPr>
        <w:t>日</w:t>
      </w:r>
    </w:p>
    <w:p>
      <w:pPr>
        <w:spacing w:line="300" w:lineRule="auto"/>
        <w:jc w:val="both"/>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
          <w:color w:val="000000"/>
          <w:sz w:val="28"/>
          <w:szCs w:val="28"/>
        </w:rPr>
      </w:pPr>
    </w:p>
    <w:p>
      <w:pPr>
        <w:spacing w:line="300" w:lineRule="auto"/>
        <w:ind w:left="420" w:hanging="420"/>
        <w:jc w:val="center"/>
        <w:outlineLvl w:val="0"/>
        <w:rPr>
          <w:rFonts w:ascii="宋体" w:hAnsi="宋体" w:cs="宋体"/>
          <w:bCs/>
          <w:color w:val="000000"/>
          <w:sz w:val="28"/>
          <w:szCs w:val="28"/>
        </w:rPr>
      </w:pPr>
      <w:r>
        <w:rPr>
          <w:rFonts w:hint="eastAsia" w:ascii="宋体" w:hAnsi="宋体" w:cs="宋体"/>
          <w:b/>
          <w:bCs/>
          <w:color w:val="000000"/>
          <w:sz w:val="28"/>
          <w:szCs w:val="28"/>
        </w:rPr>
        <w:t xml:space="preserve"> </w:t>
      </w:r>
      <w:r>
        <w:rPr>
          <w:rFonts w:hint="eastAsia" w:ascii="宋体" w:hAnsi="宋体" w:cs="宋体"/>
          <w:bCs/>
          <w:color w:val="000000"/>
          <w:sz w:val="28"/>
          <w:szCs w:val="28"/>
        </w:rPr>
        <w:t xml:space="preserve"> 第二部分　采购项目内容</w:t>
      </w:r>
    </w:p>
    <w:p>
      <w:pPr>
        <w:pStyle w:val="16"/>
        <w:numPr>
          <w:ilvl w:val="0"/>
          <w:numId w:val="1"/>
        </w:numPr>
        <w:autoSpaceDE w:val="0"/>
        <w:autoSpaceDN w:val="0"/>
        <w:spacing w:line="360" w:lineRule="auto"/>
        <w:ind w:firstLineChars="0"/>
        <w:rPr>
          <w:rFonts w:ascii="宋体" w:hAnsi="宋体" w:cs="宋体"/>
          <w:sz w:val="28"/>
          <w:szCs w:val="28"/>
        </w:rPr>
      </w:pPr>
      <w:r>
        <w:rPr>
          <w:rFonts w:hint="eastAsia" w:ascii="宋体" w:hAnsi="宋体" w:cs="宋体"/>
          <w:sz w:val="28"/>
          <w:szCs w:val="28"/>
        </w:rPr>
        <w:t>采购项目内容</w:t>
      </w:r>
    </w:p>
    <w:tbl>
      <w:tblPr>
        <w:tblStyle w:val="14"/>
        <w:tblW w:w="8946"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620"/>
        <w:gridCol w:w="2595"/>
        <w:gridCol w:w="1106"/>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2" w:type="dxa"/>
            <w:vAlign w:val="center"/>
          </w:tcPr>
          <w:p>
            <w:pPr>
              <w:tabs>
                <w:tab w:val="left" w:pos="180"/>
                <w:tab w:val="left" w:pos="1620"/>
              </w:tabs>
              <w:spacing w:line="288" w:lineRule="auto"/>
              <w:jc w:val="center"/>
              <w:rPr>
                <w:rFonts w:ascii="宋体" w:hAnsi="宋体" w:cs="宋体"/>
                <w:sz w:val="28"/>
                <w:szCs w:val="28"/>
              </w:rPr>
            </w:pPr>
            <w:r>
              <w:rPr>
                <w:rFonts w:hint="eastAsia" w:ascii="宋体" w:hAnsi="宋体" w:cs="宋体"/>
                <w:sz w:val="28"/>
                <w:szCs w:val="28"/>
                <w:lang w:eastAsia="zh-CN"/>
              </w:rPr>
              <w:t>序号</w:t>
            </w:r>
          </w:p>
        </w:tc>
        <w:tc>
          <w:tcPr>
            <w:tcW w:w="1620" w:type="dxa"/>
            <w:vAlign w:val="center"/>
          </w:tcPr>
          <w:p>
            <w:pPr>
              <w:tabs>
                <w:tab w:val="left" w:pos="180"/>
                <w:tab w:val="left" w:pos="1620"/>
              </w:tabs>
              <w:spacing w:line="288" w:lineRule="auto"/>
              <w:jc w:val="center"/>
              <w:rPr>
                <w:rFonts w:ascii="宋体" w:hAnsi="宋体" w:cs="宋体"/>
                <w:sz w:val="28"/>
                <w:szCs w:val="28"/>
              </w:rPr>
            </w:pPr>
            <w:r>
              <w:rPr>
                <w:rFonts w:hint="eastAsia" w:ascii="宋体" w:hAnsi="宋体" w:cs="宋体"/>
                <w:sz w:val="28"/>
                <w:szCs w:val="28"/>
              </w:rPr>
              <w:t>名称</w:t>
            </w:r>
          </w:p>
        </w:tc>
        <w:tc>
          <w:tcPr>
            <w:tcW w:w="2595" w:type="dxa"/>
            <w:vAlign w:val="center"/>
          </w:tcPr>
          <w:p>
            <w:pPr>
              <w:tabs>
                <w:tab w:val="left" w:pos="180"/>
                <w:tab w:val="left" w:pos="1620"/>
              </w:tabs>
              <w:spacing w:line="288" w:lineRule="auto"/>
              <w:jc w:val="center"/>
              <w:rPr>
                <w:rFonts w:ascii="宋体" w:hAnsi="宋体" w:cs="宋体"/>
                <w:sz w:val="28"/>
                <w:szCs w:val="28"/>
              </w:rPr>
            </w:pPr>
            <w:r>
              <w:rPr>
                <w:rFonts w:hint="eastAsia" w:ascii="宋体" w:hAnsi="宋体" w:cs="宋体"/>
                <w:sz w:val="28"/>
                <w:szCs w:val="28"/>
              </w:rPr>
              <w:t>技术规格</w:t>
            </w:r>
          </w:p>
        </w:tc>
        <w:tc>
          <w:tcPr>
            <w:tcW w:w="1106" w:type="dxa"/>
            <w:vAlign w:val="center"/>
          </w:tcPr>
          <w:p>
            <w:pPr>
              <w:tabs>
                <w:tab w:val="left" w:pos="180"/>
                <w:tab w:val="left" w:pos="1620"/>
              </w:tabs>
              <w:spacing w:line="288" w:lineRule="auto"/>
              <w:jc w:val="center"/>
              <w:rPr>
                <w:rFonts w:ascii="宋体" w:hAnsi="宋体" w:cs="宋体"/>
                <w:sz w:val="28"/>
                <w:szCs w:val="28"/>
              </w:rPr>
            </w:pPr>
            <w:r>
              <w:rPr>
                <w:rFonts w:hint="eastAsia" w:ascii="宋体" w:hAnsi="宋体" w:cs="宋体"/>
                <w:sz w:val="28"/>
                <w:szCs w:val="28"/>
              </w:rPr>
              <w:t>数量</w:t>
            </w:r>
          </w:p>
        </w:tc>
        <w:tc>
          <w:tcPr>
            <w:tcW w:w="2313" w:type="dxa"/>
            <w:vAlign w:val="center"/>
          </w:tcPr>
          <w:p>
            <w:pPr>
              <w:tabs>
                <w:tab w:val="left" w:pos="180"/>
                <w:tab w:val="left" w:pos="1620"/>
              </w:tabs>
              <w:spacing w:line="288" w:lineRule="auto"/>
              <w:jc w:val="center"/>
              <w:rPr>
                <w:rFonts w:ascii="宋体" w:hAnsi="宋体" w:cs="宋体"/>
                <w:sz w:val="28"/>
                <w:szCs w:val="28"/>
              </w:rPr>
            </w:pPr>
            <w:r>
              <w:rPr>
                <w:rFonts w:hint="eastAsia" w:ascii="宋体" w:hAnsi="宋体" w:cs="宋体"/>
                <w:sz w:val="28"/>
                <w:szCs w:val="28"/>
              </w:rPr>
              <w:t>最高限价</w:t>
            </w:r>
            <w:r>
              <w:rPr>
                <w:rFonts w:hint="eastAsia" w:ascii="宋体" w:hAnsi="宋体" w:cs="宋体"/>
                <w:b w:val="0"/>
                <w:bCs w:val="0"/>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2" w:type="dxa"/>
            <w:vAlign w:val="center"/>
          </w:tcPr>
          <w:p>
            <w:pPr>
              <w:tabs>
                <w:tab w:val="left" w:pos="180"/>
                <w:tab w:val="left" w:pos="1620"/>
              </w:tabs>
              <w:spacing w:line="288" w:lineRule="auto"/>
              <w:jc w:val="center"/>
              <w:rPr>
                <w:rFonts w:hint="eastAsia" w:ascii="宋体" w:hAnsi="宋体" w:eastAsia="宋体" w:cs="宋体"/>
                <w:sz w:val="28"/>
                <w:szCs w:val="28"/>
                <w:lang w:eastAsia="zh-CN"/>
              </w:rPr>
            </w:pPr>
            <w:r>
              <w:rPr>
                <w:rFonts w:hint="eastAsia" w:ascii="宋体" w:hAnsi="宋体" w:cs="宋体"/>
                <w:sz w:val="28"/>
                <w:szCs w:val="28"/>
                <w:lang w:val="en-US" w:eastAsia="zh-CN"/>
              </w:rPr>
              <w:t>1</w:t>
            </w:r>
          </w:p>
        </w:tc>
        <w:tc>
          <w:tcPr>
            <w:tcW w:w="1620" w:type="dxa"/>
            <w:vAlign w:val="center"/>
          </w:tcPr>
          <w:p>
            <w:pPr>
              <w:tabs>
                <w:tab w:val="left" w:pos="180"/>
                <w:tab w:val="left" w:pos="1620"/>
              </w:tabs>
              <w:spacing w:line="288" w:lineRule="auto"/>
              <w:jc w:val="center"/>
              <w:rPr>
                <w:rFonts w:ascii="宋体" w:hAnsi="宋体" w:cs="宋体"/>
                <w:sz w:val="28"/>
                <w:szCs w:val="28"/>
              </w:rPr>
            </w:pPr>
            <w:r>
              <w:rPr>
                <w:rFonts w:hint="eastAsia"/>
                <w:b w:val="0"/>
                <w:bCs w:val="0"/>
                <w:sz w:val="28"/>
                <w:szCs w:val="28"/>
                <w:lang w:val="en-US" w:eastAsia="zh-CN"/>
              </w:rPr>
              <w:t>乘用车</w:t>
            </w:r>
          </w:p>
        </w:tc>
        <w:tc>
          <w:tcPr>
            <w:tcW w:w="2595" w:type="dxa"/>
            <w:vAlign w:val="center"/>
          </w:tcPr>
          <w:p>
            <w:pPr>
              <w:tabs>
                <w:tab w:val="left" w:pos="180"/>
                <w:tab w:val="left" w:pos="1620"/>
              </w:tabs>
              <w:spacing w:line="288" w:lineRule="auto"/>
              <w:jc w:val="center"/>
              <w:rPr>
                <w:rFonts w:ascii="宋体" w:hAnsi="宋体" w:cs="宋体"/>
                <w:sz w:val="28"/>
                <w:szCs w:val="28"/>
              </w:rPr>
            </w:pPr>
            <w:r>
              <w:rPr>
                <w:rFonts w:hint="eastAsia" w:ascii="宋体" w:hAnsi="宋体" w:cs="宋体"/>
                <w:sz w:val="28"/>
                <w:szCs w:val="28"/>
              </w:rPr>
              <w:t>见参数一览表</w:t>
            </w:r>
          </w:p>
        </w:tc>
        <w:tc>
          <w:tcPr>
            <w:tcW w:w="1106" w:type="dxa"/>
            <w:vAlign w:val="center"/>
          </w:tcPr>
          <w:p>
            <w:pPr>
              <w:tabs>
                <w:tab w:val="left" w:pos="180"/>
                <w:tab w:val="left" w:pos="1620"/>
              </w:tabs>
              <w:spacing w:line="288" w:lineRule="auto"/>
              <w:jc w:val="center"/>
              <w:rPr>
                <w:rFonts w:ascii="宋体" w:hAnsi="宋体" w:cs="宋体"/>
                <w:sz w:val="28"/>
                <w:szCs w:val="28"/>
              </w:rPr>
            </w:pPr>
            <w:r>
              <w:rPr>
                <w:rFonts w:hint="eastAsia" w:ascii="宋体" w:hAnsi="宋体" w:cs="宋体"/>
                <w:bCs/>
                <w:sz w:val="28"/>
                <w:szCs w:val="28"/>
              </w:rPr>
              <w:t>1辆</w:t>
            </w:r>
          </w:p>
        </w:tc>
        <w:tc>
          <w:tcPr>
            <w:tcW w:w="2313" w:type="dxa"/>
            <w:vAlign w:val="center"/>
          </w:tcPr>
          <w:p>
            <w:pPr>
              <w:tabs>
                <w:tab w:val="left" w:pos="180"/>
                <w:tab w:val="left" w:pos="1620"/>
              </w:tabs>
              <w:spacing w:line="288" w:lineRule="auto"/>
              <w:jc w:val="center"/>
              <w:rPr>
                <w:rFonts w:hint="eastAsia" w:ascii="宋体" w:hAnsi="宋体" w:eastAsia="宋体" w:cs="宋体"/>
                <w:b w:val="0"/>
                <w:bCs w:val="0"/>
                <w:sz w:val="28"/>
                <w:szCs w:val="28"/>
              </w:rPr>
            </w:pPr>
            <w:r>
              <w:rPr>
                <w:rFonts w:hint="eastAsia" w:ascii="宋体" w:hAnsi="宋体" w:eastAsia="宋体" w:cs="宋体"/>
                <w:b w:val="0"/>
                <w:bCs w:val="0"/>
                <w:i w:val="0"/>
                <w:snapToGrid/>
                <w:color w:val="000000"/>
                <w:sz w:val="28"/>
                <w:szCs w:val="28"/>
                <w:u w:val="none"/>
                <w:lang w:eastAsia="zh-CN"/>
              </w:rPr>
              <w:t>2</w:t>
            </w:r>
            <w:r>
              <w:rPr>
                <w:rFonts w:hint="eastAsia" w:ascii="宋体" w:hAnsi="宋体" w:cs="宋体"/>
                <w:b w:val="0"/>
                <w:bCs w:val="0"/>
                <w:i w:val="0"/>
                <w:snapToGrid/>
                <w:color w:val="000000"/>
                <w:sz w:val="28"/>
                <w:szCs w:val="28"/>
                <w:u w:val="none"/>
                <w:lang w:val="en-US" w:eastAsia="zh-CN"/>
              </w:rPr>
              <w:t>500</w:t>
            </w:r>
            <w:r>
              <w:rPr>
                <w:rFonts w:hint="eastAsia" w:ascii="宋体" w:hAnsi="宋体" w:eastAsia="宋体" w:cs="宋体"/>
                <w:b w:val="0"/>
                <w:bCs w:val="0"/>
                <w:i w:val="0"/>
                <w:snapToGrid/>
                <w:color w:val="000000"/>
                <w:sz w:val="28"/>
                <w:szCs w:val="28"/>
                <w:u w:val="none"/>
                <w:lang w:eastAsia="zh-CN"/>
              </w:rPr>
              <w:t>00</w:t>
            </w:r>
          </w:p>
        </w:tc>
      </w:tr>
    </w:tbl>
    <w:p>
      <w:pPr>
        <w:pStyle w:val="16"/>
        <w:numPr>
          <w:ilvl w:val="0"/>
          <w:numId w:val="1"/>
        </w:numPr>
        <w:autoSpaceDE w:val="0"/>
        <w:autoSpaceDN w:val="0"/>
        <w:spacing w:line="360" w:lineRule="auto"/>
        <w:ind w:firstLineChars="0"/>
        <w:rPr>
          <w:rFonts w:ascii="宋体" w:hAnsi="宋体" w:cs="宋体"/>
          <w:sz w:val="28"/>
          <w:szCs w:val="28"/>
        </w:rPr>
      </w:pPr>
      <w:r>
        <w:rPr>
          <w:rFonts w:hint="eastAsia"/>
          <w:b w:val="0"/>
          <w:bCs w:val="0"/>
          <w:sz w:val="28"/>
          <w:szCs w:val="28"/>
          <w:lang w:val="en-US" w:eastAsia="zh-CN"/>
        </w:rPr>
        <w:t>乘用车</w:t>
      </w:r>
      <w:r>
        <w:rPr>
          <w:rFonts w:hint="eastAsia" w:ascii="宋体" w:hAnsi="宋体" w:cs="宋体"/>
          <w:sz w:val="28"/>
          <w:szCs w:val="28"/>
        </w:rPr>
        <w:t>参数一览表</w:t>
      </w:r>
    </w:p>
    <w:tbl>
      <w:tblPr>
        <w:tblStyle w:val="14"/>
        <w:tblW w:w="9899" w:type="dxa"/>
        <w:tblCellSpacing w:w="7" w:type="dxa"/>
        <w:tblInd w:w="-283" w:type="dxa"/>
        <w:tblLayout w:type="fixed"/>
        <w:tblCellMar>
          <w:top w:w="0" w:type="dxa"/>
          <w:left w:w="0" w:type="dxa"/>
          <w:bottom w:w="0" w:type="dxa"/>
          <w:right w:w="0" w:type="dxa"/>
        </w:tblCellMar>
      </w:tblPr>
      <w:tblGrid>
        <w:gridCol w:w="2959"/>
        <w:gridCol w:w="328"/>
        <w:gridCol w:w="6612"/>
      </w:tblGrid>
      <w:tr>
        <w:tblPrEx>
          <w:tblLayout w:type="fixed"/>
          <w:tblCellMar>
            <w:top w:w="0" w:type="dxa"/>
            <w:left w:w="0" w:type="dxa"/>
            <w:bottom w:w="0" w:type="dxa"/>
            <w:right w:w="0" w:type="dxa"/>
          </w:tblCellMar>
        </w:tblPrEx>
        <w:trPr>
          <w:tblCellSpacing w:w="7" w:type="dxa"/>
        </w:trPr>
        <w:tc>
          <w:tcPr>
            <w:tcW w:w="2938" w:type="dxa"/>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"http://yp.xcar.com.cn/wiki/detail_576.html" \t "_blank" </w:instrText>
            </w:r>
            <w:r>
              <w:rPr>
                <w:rFonts w:hint="eastAsia"/>
                <w:color w:val="000000"/>
              </w:rPr>
              <w:fldChar w:fldCharType="separate"/>
            </w:r>
            <w:r>
              <w:rPr>
                <w:rStyle w:val="13"/>
                <w:color w:val="000000"/>
                <w:u w:val="none"/>
              </w:rPr>
              <w:t>级别：</w:t>
            </w:r>
            <w:r>
              <w:rPr>
                <w:rFonts w:hint="eastAsia"/>
                <w:color w:val="000000"/>
              </w:rPr>
              <w:fldChar w:fldCharType="end"/>
            </w:r>
          </w:p>
        </w:tc>
        <w:tc>
          <w:tcPr>
            <w:tcW w:w="6919"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"http://newcar.xcar.com.cn/car/0-0-0-0-0-0-6-0-0-0-0-0/" \t "_blank" </w:instrText>
            </w:r>
            <w:r>
              <w:rPr>
                <w:rFonts w:hint="eastAsia"/>
                <w:color w:val="000000"/>
              </w:rPr>
              <w:fldChar w:fldCharType="separate"/>
            </w:r>
            <w:r>
              <w:rPr>
                <w:rStyle w:val="13"/>
                <w:color w:val="000000"/>
                <w:u w:val="none"/>
              </w:rPr>
              <w:t>MPV</w:t>
            </w:r>
            <w:r>
              <w:rPr>
                <w:rFonts w:hint="eastAsia"/>
                <w:color w:val="000000"/>
              </w:rPr>
              <w:fldChar w:fldCharType="end"/>
            </w:r>
          </w:p>
        </w:tc>
      </w:tr>
      <w:tr>
        <w:tblPrEx>
          <w:tblLayout w:type="fixed"/>
          <w:tblCellMar>
            <w:top w:w="0" w:type="dxa"/>
            <w:left w:w="0" w:type="dxa"/>
            <w:bottom w:w="0" w:type="dxa"/>
            <w:right w:w="0" w:type="dxa"/>
          </w:tblCellMar>
        </w:tblPrEx>
        <w:trPr>
          <w:tblCellSpacing w:w="7" w:type="dxa"/>
        </w:trPr>
        <w:tc>
          <w:tcPr>
            <w:tcW w:w="2938" w:type="dxa"/>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"http://yp.xcar.com.cn/wiki/75/" \t "_blank" </w:instrText>
            </w:r>
            <w:r>
              <w:rPr>
                <w:rFonts w:hint="eastAsia"/>
                <w:color w:val="000000"/>
              </w:rPr>
              <w:fldChar w:fldCharType="separate"/>
            </w:r>
            <w:r>
              <w:rPr>
                <w:rStyle w:val="13"/>
                <w:color w:val="000000"/>
                <w:u w:val="none"/>
              </w:rPr>
              <w:t>发动机：</w:t>
            </w:r>
            <w:r>
              <w:rPr>
                <w:rFonts w:hint="eastAsia"/>
                <w:color w:val="000000"/>
              </w:rPr>
              <w:fldChar w:fldCharType="end"/>
            </w:r>
          </w:p>
        </w:tc>
        <w:tc>
          <w:tcPr>
            <w:tcW w:w="6919" w:type="dxa"/>
            <w:gridSpan w:val="2"/>
            <w:shd w:val="clear" w:color="auto" w:fill="auto"/>
            <w:tcMar>
              <w:top w:w="50" w:type="dxa"/>
              <w:left w:w="63" w:type="dxa"/>
              <w:bottom w:w="50" w:type="dxa"/>
              <w:right w:w="63" w:type="dxa"/>
            </w:tcMar>
            <w:vAlign w:val="center"/>
          </w:tcPr>
          <w:p>
            <w:pPr>
              <w:rPr>
                <w:color w:val="000000"/>
              </w:rPr>
            </w:pPr>
            <w:r>
              <w:rPr>
                <w:color w:val="000000"/>
              </w:rPr>
              <w:t>137kW</w:t>
            </w:r>
            <w:r>
              <w:rPr>
                <w:rFonts w:hint="eastAsia"/>
                <w:color w:val="000000"/>
              </w:rPr>
              <w:t>以上</w:t>
            </w:r>
            <w:r>
              <w:rPr>
                <w:color w:val="000000"/>
              </w:rPr>
              <w:t>(2.4L自然吸气)</w:t>
            </w:r>
          </w:p>
        </w:tc>
      </w:tr>
      <w:tr>
        <w:tblPrEx>
          <w:tblLayout w:type="fixed"/>
          <w:tblCellMar>
            <w:top w:w="0" w:type="dxa"/>
            <w:left w:w="0" w:type="dxa"/>
            <w:bottom w:w="0" w:type="dxa"/>
            <w:right w:w="0" w:type="dxa"/>
          </w:tblCellMar>
        </w:tblPrEx>
        <w:trPr>
          <w:tblCellSpacing w:w="7" w:type="dxa"/>
        </w:trPr>
        <w:tc>
          <w:tcPr>
            <w:tcW w:w="2938" w:type="dxa"/>
            <w:shd w:val="clear" w:color="auto" w:fill="auto"/>
            <w:tcMar>
              <w:top w:w="50" w:type="dxa"/>
              <w:left w:w="63" w:type="dxa"/>
              <w:bottom w:w="50" w:type="dxa"/>
              <w:right w:w="63" w:type="dxa"/>
            </w:tcMar>
            <w:vAlign w:val="center"/>
          </w:tcPr>
          <w:p>
            <w:pPr>
              <w:rPr>
                <w:color w:val="000000"/>
              </w:rPr>
            </w:pPr>
            <w:r>
              <w:rPr>
                <w:color w:val="000000"/>
              </w:rPr>
              <w:t>动力类型：</w:t>
            </w:r>
          </w:p>
        </w:tc>
        <w:tc>
          <w:tcPr>
            <w:tcW w:w="6919" w:type="dxa"/>
            <w:gridSpan w:val="2"/>
            <w:shd w:val="clear" w:color="auto" w:fill="auto"/>
            <w:tcMar>
              <w:top w:w="50" w:type="dxa"/>
              <w:left w:w="63" w:type="dxa"/>
              <w:bottom w:w="50" w:type="dxa"/>
              <w:right w:w="63" w:type="dxa"/>
            </w:tcMar>
            <w:vAlign w:val="center"/>
          </w:tcPr>
          <w:p>
            <w:pPr>
              <w:rPr>
                <w:color w:val="000000"/>
              </w:rPr>
            </w:pPr>
            <w:r>
              <w:rPr>
                <w:color w:val="000000"/>
              </w:rPr>
              <w:t>汽油机</w:t>
            </w:r>
          </w:p>
        </w:tc>
      </w:tr>
      <w:tr>
        <w:tblPrEx>
          <w:tblLayout w:type="fixed"/>
          <w:tblCellMar>
            <w:top w:w="0" w:type="dxa"/>
            <w:left w:w="0" w:type="dxa"/>
            <w:bottom w:w="0" w:type="dxa"/>
            <w:right w:w="0" w:type="dxa"/>
          </w:tblCellMar>
        </w:tblPrEx>
        <w:trPr>
          <w:tblCellSpacing w:w="7" w:type="dxa"/>
        </w:trPr>
        <w:tc>
          <w:tcPr>
            <w:tcW w:w="2938" w:type="dxa"/>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"http://yp.xcar.com.cn/wiki/74/" \t "_blank" </w:instrText>
            </w:r>
            <w:r>
              <w:rPr>
                <w:rFonts w:hint="eastAsia"/>
                <w:color w:val="000000"/>
              </w:rPr>
              <w:fldChar w:fldCharType="separate"/>
            </w:r>
            <w:r>
              <w:rPr>
                <w:rStyle w:val="13"/>
                <w:color w:val="000000"/>
                <w:u w:val="none"/>
              </w:rPr>
              <w:t>变速箱：</w:t>
            </w:r>
            <w:r>
              <w:rPr>
                <w:rFonts w:hint="eastAsia"/>
                <w:color w:val="000000"/>
              </w:rPr>
              <w:fldChar w:fldCharType="end"/>
            </w:r>
          </w:p>
        </w:tc>
        <w:tc>
          <w:tcPr>
            <w:tcW w:w="6919" w:type="dxa"/>
            <w:gridSpan w:val="2"/>
            <w:shd w:val="clear" w:color="auto" w:fill="auto"/>
            <w:tcMar>
              <w:top w:w="50" w:type="dxa"/>
              <w:left w:w="63" w:type="dxa"/>
              <w:bottom w:w="50" w:type="dxa"/>
              <w:right w:w="63" w:type="dxa"/>
            </w:tcMar>
            <w:vAlign w:val="center"/>
          </w:tcPr>
          <w:p>
            <w:pPr>
              <w:rPr>
                <w:color w:val="000000"/>
              </w:rPr>
            </w:pPr>
            <w:r>
              <w:rPr>
                <w:color w:val="000000"/>
              </w:rPr>
              <w:t>CVT</w:t>
            </w:r>
          </w:p>
        </w:tc>
      </w:tr>
      <w:tr>
        <w:tblPrEx>
          <w:tblLayout w:type="fixed"/>
          <w:tblCellMar>
            <w:top w:w="0" w:type="dxa"/>
            <w:left w:w="0" w:type="dxa"/>
            <w:bottom w:w="0" w:type="dxa"/>
            <w:right w:w="0" w:type="dxa"/>
          </w:tblCellMar>
        </w:tblPrEx>
        <w:trPr>
          <w:tblCellSpacing w:w="7" w:type="dxa"/>
        </w:trPr>
        <w:tc>
          <w:tcPr>
            <w:tcW w:w="2938" w:type="dxa"/>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"http://yp.xcar.com.cn/wiki/detail_577.html" \t "_blank" </w:instrText>
            </w:r>
            <w:r>
              <w:rPr>
                <w:rFonts w:hint="eastAsia"/>
                <w:color w:val="000000"/>
              </w:rPr>
              <w:fldChar w:fldCharType="separate"/>
            </w:r>
            <w:r>
              <w:rPr>
                <w:rStyle w:val="13"/>
                <w:color w:val="000000"/>
                <w:u w:val="none"/>
              </w:rPr>
              <w:t>车身结构：</w:t>
            </w:r>
            <w:r>
              <w:rPr>
                <w:rFonts w:hint="eastAsia"/>
                <w:color w:val="000000"/>
              </w:rPr>
              <w:fldChar w:fldCharType="end"/>
            </w:r>
          </w:p>
        </w:tc>
        <w:tc>
          <w:tcPr>
            <w:tcW w:w="6919" w:type="dxa"/>
            <w:gridSpan w:val="2"/>
            <w:shd w:val="clear" w:color="auto" w:fill="auto"/>
            <w:tcMar>
              <w:top w:w="50" w:type="dxa"/>
              <w:left w:w="63" w:type="dxa"/>
              <w:bottom w:w="50" w:type="dxa"/>
              <w:right w:w="63" w:type="dxa"/>
            </w:tcMar>
            <w:vAlign w:val="center"/>
          </w:tcPr>
          <w:p>
            <w:pPr>
              <w:rPr>
                <w:color w:val="000000"/>
              </w:rPr>
            </w:pPr>
            <w:r>
              <w:rPr>
                <w:color w:val="000000"/>
              </w:rPr>
              <w:t>5门 7座 MPV</w:t>
            </w:r>
          </w:p>
        </w:tc>
      </w:tr>
      <w:tr>
        <w:tblPrEx>
          <w:tblLayout w:type="fixed"/>
          <w:tblCellMar>
            <w:top w:w="0" w:type="dxa"/>
            <w:left w:w="0" w:type="dxa"/>
            <w:bottom w:w="0" w:type="dxa"/>
            <w:right w:w="0" w:type="dxa"/>
          </w:tblCellMar>
        </w:tblPrEx>
        <w:trPr>
          <w:tblCellSpacing w:w="7" w:type="dxa"/>
        </w:trPr>
        <w:tc>
          <w:tcPr>
            <w:tcW w:w="2938" w:type="dxa"/>
            <w:shd w:val="clear" w:color="auto" w:fill="auto"/>
            <w:tcMar>
              <w:top w:w="50" w:type="dxa"/>
              <w:left w:w="63" w:type="dxa"/>
              <w:bottom w:w="50" w:type="dxa"/>
              <w:right w:w="63" w:type="dxa"/>
            </w:tcMar>
            <w:vAlign w:val="center"/>
          </w:tcPr>
          <w:p>
            <w:pPr>
              <w:rPr>
                <w:color w:val="000000"/>
              </w:rPr>
            </w:pPr>
            <w:r>
              <w:rPr>
                <w:color w:val="000000"/>
              </w:rPr>
              <w:t>上市年份：</w:t>
            </w:r>
          </w:p>
        </w:tc>
        <w:tc>
          <w:tcPr>
            <w:tcW w:w="6919" w:type="dxa"/>
            <w:gridSpan w:val="2"/>
            <w:shd w:val="clear" w:color="auto" w:fill="auto"/>
            <w:tcMar>
              <w:top w:w="50" w:type="dxa"/>
              <w:left w:w="63" w:type="dxa"/>
              <w:bottom w:w="50" w:type="dxa"/>
              <w:right w:w="63" w:type="dxa"/>
            </w:tcMar>
            <w:vAlign w:val="center"/>
          </w:tcPr>
          <w:p>
            <w:pPr>
              <w:rPr>
                <w:rFonts w:hint="eastAsia"/>
                <w:color w:val="000000"/>
              </w:rPr>
            </w:pPr>
            <w:r>
              <w:rPr>
                <w:color w:val="000000"/>
              </w:rPr>
              <w:t>2016</w:t>
            </w:r>
          </w:p>
        </w:tc>
      </w:tr>
      <w:tr>
        <w:tblPrEx>
          <w:tblLayout w:type="fixed"/>
          <w:tblCellMar>
            <w:top w:w="0" w:type="dxa"/>
            <w:left w:w="0" w:type="dxa"/>
            <w:bottom w:w="0" w:type="dxa"/>
            <w:right w:w="0" w:type="dxa"/>
          </w:tblCellMar>
        </w:tblPrEx>
        <w:trPr>
          <w:tblCellSpacing w:w="7" w:type="dxa"/>
        </w:trPr>
        <w:tc>
          <w:tcPr>
            <w:tcW w:w="2938" w:type="dxa"/>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"http://yp.xcar.com.cn/wiki/detail_578.html" \t "_blank" </w:instrText>
            </w:r>
            <w:r>
              <w:rPr>
                <w:rFonts w:hint="eastAsia"/>
                <w:color w:val="000000"/>
              </w:rPr>
              <w:fldChar w:fldCharType="separate"/>
            </w:r>
            <w:r>
              <w:rPr>
                <w:rStyle w:val="13"/>
                <w:color w:val="000000"/>
                <w:u w:val="none"/>
              </w:rPr>
              <w:t>最高车速(km/h)：</w:t>
            </w:r>
            <w:r>
              <w:rPr>
                <w:rFonts w:hint="eastAsia"/>
                <w:color w:val="000000"/>
              </w:rPr>
              <w:fldChar w:fldCharType="end"/>
            </w:r>
          </w:p>
        </w:tc>
        <w:tc>
          <w:tcPr>
            <w:tcW w:w="6919" w:type="dxa"/>
            <w:gridSpan w:val="2"/>
            <w:shd w:val="clear" w:color="auto" w:fill="auto"/>
            <w:tcMar>
              <w:top w:w="50" w:type="dxa"/>
              <w:left w:w="63" w:type="dxa"/>
              <w:bottom w:w="50" w:type="dxa"/>
              <w:right w:w="63" w:type="dxa"/>
            </w:tcMar>
            <w:vAlign w:val="center"/>
          </w:tcPr>
          <w:p>
            <w:pPr>
              <w:rPr>
                <w:color w:val="000000"/>
              </w:rPr>
            </w:pPr>
            <w:r>
              <w:rPr>
                <w:color w:val="000000"/>
              </w:rPr>
              <w:t>199</w:t>
            </w:r>
          </w:p>
        </w:tc>
      </w:tr>
      <w:tr>
        <w:tblPrEx>
          <w:tblLayout w:type="fixed"/>
          <w:tblCellMar>
            <w:top w:w="0" w:type="dxa"/>
            <w:left w:w="0" w:type="dxa"/>
            <w:bottom w:w="0" w:type="dxa"/>
            <w:right w:w="0" w:type="dxa"/>
          </w:tblCellMar>
        </w:tblPrEx>
        <w:trPr>
          <w:tblCellSpacing w:w="7" w:type="dxa"/>
        </w:trPr>
        <w:tc>
          <w:tcPr>
            <w:tcW w:w="2938" w:type="dxa"/>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"http://yp.xcar.com.cn/wiki/detail_579.html" \t "_blank" </w:instrText>
            </w:r>
            <w:r>
              <w:rPr>
                <w:rFonts w:hint="eastAsia"/>
                <w:color w:val="000000"/>
              </w:rPr>
              <w:fldChar w:fldCharType="separate"/>
            </w:r>
            <w:r>
              <w:rPr>
                <w:rStyle w:val="13"/>
                <w:color w:val="000000"/>
                <w:u w:val="none"/>
              </w:rPr>
              <w:t>0-100加速时间(s)：</w:t>
            </w:r>
            <w:r>
              <w:rPr>
                <w:rFonts w:hint="eastAsia"/>
                <w:color w:val="000000"/>
              </w:rPr>
              <w:fldChar w:fldCharType="end"/>
            </w:r>
          </w:p>
        </w:tc>
        <w:tc>
          <w:tcPr>
            <w:tcW w:w="6919" w:type="dxa"/>
            <w:gridSpan w:val="2"/>
            <w:shd w:val="clear" w:color="auto" w:fill="auto"/>
            <w:tcMar>
              <w:top w:w="50" w:type="dxa"/>
              <w:left w:w="63" w:type="dxa"/>
              <w:bottom w:w="50" w:type="dxa"/>
              <w:right w:w="63" w:type="dxa"/>
            </w:tcMar>
            <w:vAlign w:val="center"/>
          </w:tcPr>
          <w:p>
            <w:pPr>
              <w:rPr>
                <w:rFonts w:hint="eastAsia"/>
                <w:color w:val="000000"/>
              </w:rPr>
            </w:pPr>
            <w:r>
              <w:rPr>
                <w:color w:val="000000"/>
              </w:rPr>
              <w:t>11.9</w:t>
            </w:r>
            <w:r>
              <w:rPr>
                <w:rFonts w:hint="eastAsia"/>
                <w:color w:val="000000"/>
              </w:rPr>
              <w:t>以内</w:t>
            </w:r>
          </w:p>
        </w:tc>
      </w:tr>
      <w:tr>
        <w:tblPrEx>
          <w:tblLayout w:type="fixed"/>
          <w:tblCellMar>
            <w:top w:w="0" w:type="dxa"/>
            <w:left w:w="0" w:type="dxa"/>
            <w:bottom w:w="0" w:type="dxa"/>
            <w:right w:w="0" w:type="dxa"/>
          </w:tblCellMar>
        </w:tblPrEx>
        <w:trPr>
          <w:tblCellSpacing w:w="7" w:type="dxa"/>
        </w:trPr>
        <w:tc>
          <w:tcPr>
            <w:tcW w:w="2938" w:type="dxa"/>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"http://yp.xcar.com.cn/wiki/detail_580.html" \t "_blank" </w:instrText>
            </w:r>
            <w:r>
              <w:rPr>
                <w:rFonts w:hint="eastAsia"/>
                <w:color w:val="000000"/>
              </w:rPr>
              <w:fldChar w:fldCharType="separate"/>
            </w:r>
            <w:r>
              <w:rPr>
                <w:rStyle w:val="13"/>
                <w:color w:val="000000"/>
                <w:u w:val="none"/>
              </w:rPr>
              <w:t>工信部油耗(L/100km)：</w:t>
            </w:r>
            <w:r>
              <w:rPr>
                <w:rFonts w:hint="eastAsia"/>
                <w:color w:val="000000"/>
              </w:rPr>
              <w:fldChar w:fldCharType="end"/>
            </w:r>
          </w:p>
        </w:tc>
        <w:tc>
          <w:tcPr>
            <w:tcW w:w="6919" w:type="dxa"/>
            <w:gridSpan w:val="2"/>
            <w:shd w:val="clear" w:color="auto" w:fill="auto"/>
            <w:tcMar>
              <w:top w:w="50" w:type="dxa"/>
              <w:left w:w="63" w:type="dxa"/>
              <w:bottom w:w="50" w:type="dxa"/>
              <w:right w:w="63" w:type="dxa"/>
            </w:tcMar>
            <w:vAlign w:val="center"/>
          </w:tcPr>
          <w:p>
            <w:pPr>
              <w:rPr>
                <w:rFonts w:hint="eastAsia"/>
                <w:color w:val="000000"/>
              </w:rPr>
            </w:pPr>
            <w:r>
              <w:rPr>
                <w:color w:val="000000"/>
              </w:rPr>
              <w:t>7.</w:t>
            </w:r>
            <w:r>
              <w:rPr>
                <w:rFonts w:hint="eastAsia"/>
                <w:color w:val="000000"/>
              </w:rPr>
              <w:t>6以下</w:t>
            </w:r>
          </w:p>
        </w:tc>
      </w:tr>
      <w:tr>
        <w:tblPrEx>
          <w:tblLayout w:type="fixed"/>
          <w:tblCellMar>
            <w:top w:w="0" w:type="dxa"/>
            <w:left w:w="0" w:type="dxa"/>
            <w:bottom w:w="0" w:type="dxa"/>
            <w:right w:w="0" w:type="dxa"/>
          </w:tblCellMar>
        </w:tblPrEx>
        <w:trPr>
          <w:tblCellSpacing w:w="7" w:type="dxa"/>
        </w:trPr>
        <w:tc>
          <w:tcPr>
            <w:tcW w:w="2938" w:type="dxa"/>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"http://yp.xcar.com.cn/wiki/detail_581.html" \t "_blank" </w:instrText>
            </w:r>
            <w:r>
              <w:rPr>
                <w:rFonts w:hint="eastAsia"/>
                <w:color w:val="000000"/>
              </w:rPr>
              <w:fldChar w:fldCharType="separate"/>
            </w:r>
            <w:r>
              <w:rPr>
                <w:rStyle w:val="13"/>
                <w:color w:val="000000"/>
                <w:u w:val="none"/>
              </w:rPr>
              <w:t>保修政策：</w:t>
            </w:r>
            <w:r>
              <w:rPr>
                <w:rFonts w:hint="eastAsia"/>
                <w:color w:val="000000"/>
              </w:rPr>
              <w:fldChar w:fldCharType="end"/>
            </w:r>
          </w:p>
        </w:tc>
        <w:tc>
          <w:tcPr>
            <w:tcW w:w="6919" w:type="dxa"/>
            <w:gridSpan w:val="2"/>
            <w:shd w:val="clear" w:color="auto" w:fill="auto"/>
            <w:tcMar>
              <w:top w:w="50" w:type="dxa"/>
              <w:left w:w="63" w:type="dxa"/>
              <w:bottom w:w="50" w:type="dxa"/>
              <w:right w:w="63" w:type="dxa"/>
            </w:tcMar>
            <w:vAlign w:val="center"/>
          </w:tcPr>
          <w:p>
            <w:pPr>
              <w:rPr>
                <w:color w:val="000000"/>
              </w:rPr>
            </w:pPr>
            <w:r>
              <w:rPr>
                <w:color w:val="000000"/>
              </w:rPr>
              <w:t>3年或10万公里</w:t>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车身参数</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车长(mm)：</w:t>
            </w:r>
          </w:p>
        </w:tc>
        <w:tc>
          <w:tcPr>
            <w:tcW w:w="6591" w:type="dxa"/>
            <w:shd w:val="clear" w:color="auto" w:fill="auto"/>
            <w:tcMar>
              <w:top w:w="50" w:type="dxa"/>
              <w:left w:w="63" w:type="dxa"/>
              <w:bottom w:w="50" w:type="dxa"/>
              <w:right w:w="63" w:type="dxa"/>
            </w:tcMar>
            <w:vAlign w:val="center"/>
          </w:tcPr>
          <w:p>
            <w:pPr>
              <w:rPr>
                <w:color w:val="000000"/>
              </w:rPr>
            </w:pPr>
            <w:r>
              <w:rPr>
                <w:color w:val="000000"/>
              </w:rPr>
              <w:t>4940</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车宽(mm)：</w:t>
            </w:r>
          </w:p>
        </w:tc>
        <w:tc>
          <w:tcPr>
            <w:tcW w:w="6591" w:type="dxa"/>
            <w:shd w:val="clear" w:color="auto" w:fill="auto"/>
            <w:tcMar>
              <w:top w:w="50" w:type="dxa"/>
              <w:left w:w="63" w:type="dxa"/>
              <w:bottom w:w="50" w:type="dxa"/>
              <w:right w:w="63" w:type="dxa"/>
            </w:tcMar>
            <w:vAlign w:val="center"/>
          </w:tcPr>
          <w:p>
            <w:pPr>
              <w:rPr>
                <w:color w:val="000000"/>
              </w:rPr>
            </w:pPr>
            <w:r>
              <w:rPr>
                <w:color w:val="000000"/>
              </w:rPr>
              <w:t>1845</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车高(mm)：</w:t>
            </w:r>
          </w:p>
        </w:tc>
        <w:tc>
          <w:tcPr>
            <w:tcW w:w="6591" w:type="dxa"/>
            <w:shd w:val="clear" w:color="auto" w:fill="auto"/>
            <w:tcMar>
              <w:top w:w="50" w:type="dxa"/>
              <w:left w:w="63" w:type="dxa"/>
              <w:bottom w:w="50" w:type="dxa"/>
              <w:right w:w="63" w:type="dxa"/>
            </w:tcMar>
            <w:vAlign w:val="center"/>
          </w:tcPr>
          <w:p>
            <w:pPr>
              <w:rPr>
                <w:color w:val="000000"/>
              </w:rPr>
            </w:pPr>
            <w:r>
              <w:rPr>
                <w:color w:val="000000"/>
              </w:rPr>
              <w:t>1710</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"http://yp.xcar.com.cn/wiki/detail_585.html" \t "_blank" </w:instrText>
            </w:r>
            <w:r>
              <w:rPr>
                <w:rFonts w:hint="eastAsia"/>
                <w:color w:val="000000"/>
              </w:rPr>
              <w:fldChar w:fldCharType="separate"/>
            </w:r>
            <w:r>
              <w:rPr>
                <w:rStyle w:val="13"/>
                <w:color w:val="000000"/>
                <w:u w:val="none"/>
              </w:rPr>
              <w:t>轴距(mm)：</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2900</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"http://yp.xcar.com.cn/wiki/detail_570.html" \t "_blank" </w:instrText>
            </w:r>
            <w:r>
              <w:rPr>
                <w:rFonts w:hint="eastAsia"/>
                <w:color w:val="000000"/>
              </w:rPr>
              <w:fldChar w:fldCharType="separate"/>
            </w:r>
            <w:r>
              <w:rPr>
                <w:rStyle w:val="13"/>
                <w:color w:val="000000"/>
                <w:u w:val="none"/>
              </w:rPr>
              <w:t>车重(kg)：</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1877</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"http://yp.xcar.com.cn/wiki/detail_123.html" \t "_blank" </w:instrText>
            </w:r>
            <w:r>
              <w:rPr>
                <w:rFonts w:hint="eastAsia"/>
                <w:color w:val="000000"/>
              </w:rPr>
              <w:fldChar w:fldCharType="separate"/>
            </w:r>
            <w:r>
              <w:rPr>
                <w:rStyle w:val="13"/>
                <w:color w:val="000000"/>
                <w:u w:val="none"/>
              </w:rPr>
              <w:t>最小离地间隙(mm)：</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135</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"http://yp.xcar.com.cn/wiki/detail_583.html" \t "_blank" </w:instrText>
            </w:r>
            <w:r>
              <w:rPr>
                <w:rFonts w:hint="eastAsia"/>
                <w:color w:val="000000"/>
              </w:rPr>
              <w:fldChar w:fldCharType="separate"/>
            </w:r>
            <w:r>
              <w:rPr>
                <w:rStyle w:val="13"/>
                <w:color w:val="000000"/>
                <w:u w:val="none"/>
              </w:rPr>
              <w:t>前轮距(mm)：</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1560</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"http://yp.xcar.com.cn/wiki/detail_582.html" \t "_blank" </w:instrText>
            </w:r>
            <w:r>
              <w:rPr>
                <w:rFonts w:hint="eastAsia"/>
                <w:color w:val="000000"/>
              </w:rPr>
              <w:fldChar w:fldCharType="separate"/>
            </w:r>
            <w:r>
              <w:rPr>
                <w:rStyle w:val="13"/>
                <w:color w:val="000000"/>
                <w:u w:val="none"/>
              </w:rPr>
              <w:t>后轮距(mm)：</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1560</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"http://yp.xcar.com.cn/wiki/detail_577.html" \t "_blank" </w:instrText>
            </w:r>
            <w:r>
              <w:rPr>
                <w:rFonts w:hint="eastAsia"/>
                <w:color w:val="000000"/>
              </w:rPr>
              <w:fldChar w:fldCharType="separate"/>
            </w:r>
            <w:r>
              <w:rPr>
                <w:rStyle w:val="13"/>
                <w:color w:val="000000"/>
                <w:u w:val="none"/>
              </w:rPr>
              <w:t>车身结构：</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MPV</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车门数：</w:t>
            </w:r>
          </w:p>
        </w:tc>
        <w:tc>
          <w:tcPr>
            <w:tcW w:w="6591" w:type="dxa"/>
            <w:shd w:val="clear" w:color="auto" w:fill="auto"/>
            <w:tcMar>
              <w:top w:w="50" w:type="dxa"/>
              <w:left w:w="63" w:type="dxa"/>
              <w:bottom w:w="50" w:type="dxa"/>
              <w:right w:w="63" w:type="dxa"/>
            </w:tcMar>
            <w:vAlign w:val="center"/>
          </w:tcPr>
          <w:p>
            <w:pPr>
              <w:rPr>
                <w:color w:val="000000"/>
              </w:rPr>
            </w:pPr>
            <w:r>
              <w:rPr>
                <w:color w:val="000000"/>
              </w:rPr>
              <w:t>5</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座位数：</w:t>
            </w:r>
          </w:p>
        </w:tc>
        <w:tc>
          <w:tcPr>
            <w:tcW w:w="6591" w:type="dxa"/>
            <w:shd w:val="clear" w:color="auto" w:fill="auto"/>
            <w:tcMar>
              <w:top w:w="50" w:type="dxa"/>
              <w:left w:w="63" w:type="dxa"/>
              <w:bottom w:w="50" w:type="dxa"/>
              <w:right w:w="63" w:type="dxa"/>
            </w:tcMar>
            <w:vAlign w:val="center"/>
          </w:tcPr>
          <w:p>
            <w:pPr>
              <w:rPr>
                <w:color w:val="000000"/>
              </w:rPr>
            </w:pPr>
            <w:r>
              <w:rPr>
                <w:color w:val="000000"/>
              </w:rPr>
              <w:t>7</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"http://yp.xcar.com.cn/wiki/detail_584.html" \t "_blank" </w:instrText>
            </w:r>
            <w:r>
              <w:rPr>
                <w:rFonts w:hint="eastAsia"/>
                <w:color w:val="000000"/>
              </w:rPr>
              <w:fldChar w:fldCharType="separate"/>
            </w:r>
            <w:r>
              <w:rPr>
                <w:rStyle w:val="13"/>
                <w:color w:val="000000"/>
                <w:u w:val="none"/>
              </w:rPr>
              <w:t>油箱容积(L)：</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55</w:t>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发动机</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"http://yp.xcar.com.cn/wiki/detail_433.html" \t "_blank" </w:instrText>
            </w:r>
            <w:r>
              <w:rPr>
                <w:rFonts w:hint="eastAsia"/>
                <w:color w:val="000000"/>
              </w:rPr>
              <w:fldChar w:fldCharType="separate"/>
            </w:r>
            <w:r>
              <w:rPr>
                <w:rStyle w:val="13"/>
                <w:color w:val="000000"/>
                <w:u w:val="none"/>
              </w:rPr>
              <w:t>排量(L)：</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2.4</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进气形式：</w:t>
            </w:r>
          </w:p>
        </w:tc>
        <w:tc>
          <w:tcPr>
            <w:tcW w:w="6591" w:type="dxa"/>
            <w:shd w:val="clear" w:color="auto" w:fill="auto"/>
            <w:tcMar>
              <w:top w:w="50" w:type="dxa"/>
              <w:left w:w="63" w:type="dxa"/>
              <w:bottom w:w="50" w:type="dxa"/>
              <w:right w:w="63" w:type="dxa"/>
            </w:tcMar>
            <w:vAlign w:val="center"/>
          </w:tcPr>
          <w:p>
            <w:pPr>
              <w:rPr>
                <w:color w:val="000000"/>
              </w:rPr>
            </w:pPr>
            <w:r>
              <w:rPr>
                <w:color w:val="000000"/>
              </w:rPr>
              <w:t>自然吸气</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气缸排列形式：</w:t>
            </w:r>
          </w:p>
        </w:tc>
        <w:tc>
          <w:tcPr>
            <w:tcW w:w="6591" w:type="dxa"/>
            <w:shd w:val="clear" w:color="auto" w:fill="auto"/>
            <w:tcMar>
              <w:top w:w="50" w:type="dxa"/>
              <w:left w:w="63" w:type="dxa"/>
              <w:bottom w:w="50" w:type="dxa"/>
              <w:right w:w="63" w:type="dxa"/>
            </w:tcMar>
            <w:vAlign w:val="center"/>
          </w:tcPr>
          <w:p>
            <w:pPr>
              <w:rPr>
                <w:color w:val="000000"/>
              </w:rPr>
            </w:pPr>
            <w:r>
              <w:rPr>
                <w:color w:val="000000"/>
              </w:rPr>
              <w:t>直列（L型）</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"http://yp.xcar.com.cn/wiki/detail_501.html" \t "_blank" </w:instrText>
            </w:r>
            <w:r>
              <w:rPr>
                <w:rFonts w:hint="eastAsia"/>
                <w:color w:val="000000"/>
              </w:rPr>
              <w:fldChar w:fldCharType="separate"/>
            </w:r>
            <w:r>
              <w:rPr>
                <w:rStyle w:val="13"/>
                <w:color w:val="000000"/>
                <w:u w:val="none"/>
              </w:rPr>
              <w:t>汽缸数：</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4</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"http://yp.xcar.com.cn/wiki/detail_510.html" \t "_blank" </w:instrText>
            </w:r>
            <w:r>
              <w:rPr>
                <w:rFonts w:hint="eastAsia"/>
                <w:color w:val="000000"/>
              </w:rPr>
              <w:fldChar w:fldCharType="separate"/>
            </w:r>
            <w:r>
              <w:rPr>
                <w:rStyle w:val="13"/>
                <w:color w:val="000000"/>
                <w:u w:val="none"/>
              </w:rPr>
              <w:t>每缸气门数(个)：</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4</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"http://yp.xcar.com.cn/wiki/detail_571.html" \t "_blank" </w:instrText>
            </w:r>
            <w:r>
              <w:rPr>
                <w:rFonts w:hint="eastAsia"/>
                <w:color w:val="000000"/>
              </w:rPr>
              <w:fldChar w:fldCharType="separate"/>
            </w:r>
            <w:r>
              <w:rPr>
                <w:rStyle w:val="13"/>
                <w:color w:val="000000"/>
                <w:u w:val="none"/>
              </w:rPr>
              <w:t>压缩比：</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11.1</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配气机构：</w:t>
            </w:r>
          </w:p>
        </w:tc>
        <w:tc>
          <w:tcPr>
            <w:tcW w:w="6591" w:type="dxa"/>
            <w:shd w:val="clear" w:color="auto" w:fill="auto"/>
            <w:tcMar>
              <w:top w:w="50" w:type="dxa"/>
              <w:left w:w="63" w:type="dxa"/>
              <w:bottom w:w="50" w:type="dxa"/>
              <w:right w:w="63" w:type="dxa"/>
            </w:tcMar>
            <w:vAlign w:val="center"/>
          </w:tcPr>
          <w:p>
            <w:pPr>
              <w:rPr>
                <w:color w:val="000000"/>
              </w:rPr>
            </w:pPr>
            <w:r>
              <w:rPr>
                <w:color w:val="000000"/>
              </w:rPr>
              <w:t>DOHC</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缸径(mm)：</w:t>
            </w:r>
          </w:p>
        </w:tc>
        <w:tc>
          <w:tcPr>
            <w:tcW w:w="6591" w:type="dxa"/>
            <w:shd w:val="clear" w:color="auto" w:fill="auto"/>
            <w:tcMar>
              <w:top w:w="50" w:type="dxa"/>
              <w:left w:w="63" w:type="dxa"/>
              <w:bottom w:w="50" w:type="dxa"/>
              <w:right w:w="63" w:type="dxa"/>
            </w:tcMar>
            <w:vAlign w:val="center"/>
          </w:tcPr>
          <w:p>
            <w:pPr>
              <w:rPr>
                <w:color w:val="000000"/>
              </w:rPr>
            </w:pPr>
            <w:r>
              <w:rPr>
                <w:color w:val="000000"/>
              </w:rPr>
              <w:t>87</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行程(mm)：</w:t>
            </w:r>
          </w:p>
        </w:tc>
        <w:tc>
          <w:tcPr>
            <w:tcW w:w="6591" w:type="dxa"/>
            <w:shd w:val="clear" w:color="auto" w:fill="auto"/>
            <w:tcMar>
              <w:top w:w="50" w:type="dxa"/>
              <w:left w:w="63" w:type="dxa"/>
              <w:bottom w:w="50" w:type="dxa"/>
              <w:right w:w="63" w:type="dxa"/>
            </w:tcMar>
            <w:vAlign w:val="center"/>
          </w:tcPr>
          <w:p>
            <w:pPr>
              <w:rPr>
                <w:color w:val="000000"/>
              </w:rPr>
            </w:pPr>
            <w:r>
              <w:rPr>
                <w:color w:val="000000"/>
              </w:rPr>
              <w:t>99.1</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"http://yp.xcar.com.cn/wiki/detail_497.html" \t "_blank" </w:instrText>
            </w:r>
            <w:r>
              <w:rPr>
                <w:rFonts w:hint="eastAsia"/>
                <w:color w:val="000000"/>
              </w:rPr>
              <w:fldChar w:fldCharType="separate"/>
            </w:r>
            <w:r>
              <w:rPr>
                <w:rStyle w:val="13"/>
                <w:color w:val="000000"/>
                <w:u w:val="none"/>
              </w:rPr>
              <w:t>缸盖材质：</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铝合金</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缸体材质：</w:t>
            </w:r>
          </w:p>
        </w:tc>
        <w:tc>
          <w:tcPr>
            <w:tcW w:w="6591" w:type="dxa"/>
            <w:shd w:val="clear" w:color="auto" w:fill="auto"/>
            <w:tcMar>
              <w:top w:w="50" w:type="dxa"/>
              <w:left w:w="63" w:type="dxa"/>
              <w:bottom w:w="50" w:type="dxa"/>
              <w:right w:w="63" w:type="dxa"/>
            </w:tcMar>
            <w:vAlign w:val="center"/>
          </w:tcPr>
          <w:p>
            <w:pPr>
              <w:rPr>
                <w:color w:val="000000"/>
              </w:rPr>
            </w:pPr>
            <w:r>
              <w:rPr>
                <w:color w:val="000000"/>
              </w:rPr>
              <w:t>铝合金</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最大马力(Ps)：</w:t>
            </w:r>
          </w:p>
        </w:tc>
        <w:tc>
          <w:tcPr>
            <w:tcW w:w="6591" w:type="dxa"/>
            <w:shd w:val="clear" w:color="auto" w:fill="auto"/>
            <w:tcMar>
              <w:top w:w="50" w:type="dxa"/>
              <w:left w:w="63" w:type="dxa"/>
              <w:bottom w:w="50" w:type="dxa"/>
              <w:right w:w="63" w:type="dxa"/>
            </w:tcMar>
            <w:vAlign w:val="center"/>
          </w:tcPr>
          <w:p>
            <w:pPr>
              <w:rPr>
                <w:color w:val="000000"/>
              </w:rPr>
            </w:pPr>
            <w:r>
              <w:rPr>
                <w:color w:val="000000"/>
              </w:rPr>
              <w:t>186</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"http://yp.xcar.com.cn/wiki/detail_572.html" \t "_blank" </w:instrText>
            </w:r>
            <w:r>
              <w:rPr>
                <w:rFonts w:hint="eastAsia"/>
                <w:color w:val="000000"/>
              </w:rPr>
              <w:fldChar w:fldCharType="separate"/>
            </w:r>
            <w:r>
              <w:rPr>
                <w:rStyle w:val="13"/>
                <w:color w:val="000000"/>
                <w:u w:val="none"/>
              </w:rPr>
              <w:t>最大功率(kW/rpm)：</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137/6400</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"http://yp.xcar.com.cn/wiki/detail_574.html" \t "_blank" </w:instrText>
            </w:r>
            <w:r>
              <w:rPr>
                <w:rFonts w:hint="eastAsia"/>
                <w:color w:val="000000"/>
              </w:rPr>
              <w:fldChar w:fldCharType="separate"/>
            </w:r>
            <w:r>
              <w:rPr>
                <w:rStyle w:val="13"/>
                <w:color w:val="000000"/>
                <w:u w:val="none"/>
              </w:rPr>
              <w:t>最大扭矩(Nm/rpm)：</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243/3900</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燃料：</w:t>
            </w:r>
          </w:p>
        </w:tc>
        <w:tc>
          <w:tcPr>
            <w:tcW w:w="6591" w:type="dxa"/>
            <w:shd w:val="clear" w:color="auto" w:fill="auto"/>
            <w:tcMar>
              <w:top w:w="50" w:type="dxa"/>
              <w:left w:w="63" w:type="dxa"/>
              <w:bottom w:w="50" w:type="dxa"/>
              <w:right w:w="63" w:type="dxa"/>
            </w:tcMar>
            <w:vAlign w:val="center"/>
          </w:tcPr>
          <w:p>
            <w:pPr>
              <w:rPr>
                <w:color w:val="000000"/>
              </w:rPr>
            </w:pPr>
            <w:r>
              <w:rPr>
                <w:color w:val="000000"/>
              </w:rPr>
              <w:t>汽油</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"http://yp.xcar.com.cn/wiki/detail_434.html" \t "_blank" </w:instrText>
            </w:r>
            <w:r>
              <w:rPr>
                <w:rFonts w:hint="eastAsia"/>
                <w:color w:val="000000"/>
              </w:rPr>
              <w:fldChar w:fldCharType="separate"/>
            </w:r>
            <w:r>
              <w:rPr>
                <w:rStyle w:val="13"/>
                <w:color w:val="000000"/>
                <w:u w:val="none"/>
              </w:rPr>
              <w:t>燃油标号：</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92号</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供油方式：</w:t>
            </w:r>
          </w:p>
        </w:tc>
        <w:tc>
          <w:tcPr>
            <w:tcW w:w="6591" w:type="dxa"/>
            <w:shd w:val="clear" w:color="auto" w:fill="auto"/>
            <w:tcMar>
              <w:top w:w="50" w:type="dxa"/>
              <w:left w:w="63" w:type="dxa"/>
              <w:bottom w:w="50" w:type="dxa"/>
              <w:right w:w="63" w:type="dxa"/>
            </w:tcMar>
            <w:vAlign w:val="center"/>
          </w:tcPr>
          <w:p>
            <w:pPr>
              <w:rPr>
                <w:color w:val="000000"/>
              </w:rPr>
            </w:pPr>
            <w:r>
              <w:rPr>
                <w:color w:val="000000"/>
              </w:rPr>
              <w:t>直喷</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"http://yp.xcar.com.cn/wiki/detail_432.html" \t "_blank" </w:instrText>
            </w:r>
            <w:r>
              <w:rPr>
                <w:rFonts w:hint="eastAsia"/>
                <w:color w:val="000000"/>
              </w:rPr>
              <w:fldChar w:fldCharType="separate"/>
            </w:r>
            <w:r>
              <w:rPr>
                <w:rStyle w:val="13"/>
                <w:color w:val="000000"/>
                <w:u w:val="none"/>
              </w:rPr>
              <w:t>环保标准：</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国V</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发动机自动启/停：</w:t>
            </w:r>
          </w:p>
        </w:tc>
        <w:tc>
          <w:tcPr>
            <w:tcW w:w="6591" w:type="dxa"/>
            <w:shd w:val="clear" w:color="auto" w:fill="auto"/>
            <w:tcMar>
              <w:top w:w="50" w:type="dxa"/>
              <w:left w:w="63" w:type="dxa"/>
              <w:bottom w:w="50" w:type="dxa"/>
              <w:right w:w="63" w:type="dxa"/>
            </w:tcMar>
            <w:vAlign w:val="center"/>
          </w:tcPr>
          <w:p>
            <w:pPr>
              <w:rPr>
                <w:color w:val="000000"/>
              </w:rPr>
            </w:pP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变速箱</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变速箱类型：</w:t>
            </w:r>
          </w:p>
        </w:tc>
        <w:tc>
          <w:tcPr>
            <w:tcW w:w="6591" w:type="dxa"/>
            <w:shd w:val="clear" w:color="auto" w:fill="auto"/>
            <w:tcMar>
              <w:top w:w="50" w:type="dxa"/>
              <w:left w:w="63" w:type="dxa"/>
              <w:bottom w:w="50" w:type="dxa"/>
              <w:right w:w="63" w:type="dxa"/>
            </w:tcMar>
            <w:vAlign w:val="center"/>
          </w:tcPr>
          <w:p>
            <w:pPr>
              <w:rPr>
                <w:color w:val="000000"/>
              </w:rPr>
            </w:pPr>
            <w:r>
              <w:rPr>
                <w:color w:val="000000"/>
              </w:rPr>
              <w:t>CVT</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"http://yp.xcar.com.cn/wiki/74/" \t "_blank" </w:instrText>
            </w:r>
            <w:r>
              <w:rPr>
                <w:rFonts w:hint="eastAsia"/>
                <w:color w:val="000000"/>
              </w:rPr>
              <w:fldChar w:fldCharType="separate"/>
            </w:r>
            <w:r>
              <w:rPr>
                <w:rStyle w:val="13"/>
                <w:color w:val="000000"/>
                <w:u w:val="none"/>
              </w:rPr>
              <w:t>变速箱名称：</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无级变速箱</w:t>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底盘转向</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"http://yp.xcar.com.cn/wiki/detail_640.html" \t "_blank" </w:instrText>
            </w:r>
            <w:r>
              <w:rPr>
                <w:rFonts w:hint="eastAsia"/>
                <w:color w:val="000000"/>
              </w:rPr>
              <w:fldChar w:fldCharType="separate"/>
            </w:r>
            <w:r>
              <w:rPr>
                <w:rStyle w:val="13"/>
                <w:color w:val="000000"/>
                <w:u w:val="none"/>
              </w:rPr>
              <w:t>驱动方式：</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前置前驱</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车体结构：</w:t>
            </w:r>
          </w:p>
        </w:tc>
        <w:tc>
          <w:tcPr>
            <w:tcW w:w="6591" w:type="dxa"/>
            <w:shd w:val="clear" w:color="auto" w:fill="auto"/>
            <w:tcMar>
              <w:top w:w="50" w:type="dxa"/>
              <w:left w:w="63" w:type="dxa"/>
              <w:bottom w:w="50" w:type="dxa"/>
              <w:right w:w="63" w:type="dxa"/>
            </w:tcMar>
            <w:vAlign w:val="center"/>
          </w:tcPr>
          <w:p>
            <w:pPr>
              <w:rPr>
                <w:color w:val="000000"/>
              </w:rPr>
            </w:pPr>
            <w:r>
              <w:rPr>
                <w:color w:val="000000"/>
              </w:rPr>
              <w:t>承载式</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助力类型：</w:t>
            </w:r>
          </w:p>
        </w:tc>
        <w:tc>
          <w:tcPr>
            <w:tcW w:w="6591" w:type="dxa"/>
            <w:shd w:val="clear" w:color="auto" w:fill="auto"/>
            <w:tcMar>
              <w:top w:w="50" w:type="dxa"/>
              <w:left w:w="63" w:type="dxa"/>
              <w:bottom w:w="50" w:type="dxa"/>
              <w:right w:w="63" w:type="dxa"/>
            </w:tcMar>
            <w:vAlign w:val="center"/>
          </w:tcPr>
          <w:p>
            <w:pPr>
              <w:rPr>
                <w:color w:val="000000"/>
              </w:rPr>
            </w:pPr>
            <w:r>
              <w:rPr>
                <w:color w:val="000000"/>
              </w:rPr>
              <w:t>电动助力</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前悬挂类型：</w:t>
            </w:r>
          </w:p>
        </w:tc>
        <w:tc>
          <w:tcPr>
            <w:tcW w:w="6591" w:type="dxa"/>
            <w:shd w:val="clear" w:color="auto" w:fill="auto"/>
            <w:tcMar>
              <w:top w:w="50" w:type="dxa"/>
              <w:left w:w="63" w:type="dxa"/>
              <w:bottom w:w="50" w:type="dxa"/>
              <w:right w:w="63" w:type="dxa"/>
            </w:tcMar>
            <w:vAlign w:val="center"/>
          </w:tcPr>
          <w:p>
            <w:pPr>
              <w:rPr>
                <w:color w:val="000000"/>
              </w:rPr>
            </w:pPr>
            <w:r>
              <w:rPr>
                <w:color w:val="000000"/>
              </w:rPr>
              <w:t>麦弗逊式独立悬挂</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后悬挂类型：</w:t>
            </w:r>
          </w:p>
        </w:tc>
        <w:tc>
          <w:tcPr>
            <w:tcW w:w="6591" w:type="dxa"/>
            <w:shd w:val="clear" w:color="auto" w:fill="auto"/>
            <w:tcMar>
              <w:top w:w="50" w:type="dxa"/>
              <w:left w:w="63" w:type="dxa"/>
              <w:bottom w:w="50" w:type="dxa"/>
              <w:right w:w="63" w:type="dxa"/>
            </w:tcMar>
            <w:vAlign w:val="center"/>
          </w:tcPr>
          <w:p>
            <w:pPr>
              <w:rPr>
                <w:color w:val="000000"/>
              </w:rPr>
            </w:pPr>
            <w:r>
              <w:rPr>
                <w:color w:val="000000"/>
              </w:rPr>
              <w:t>扭力梁式非独立悬挂</w:t>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车轮制动</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前制动器类型：</w:t>
            </w:r>
          </w:p>
        </w:tc>
        <w:tc>
          <w:tcPr>
            <w:tcW w:w="6591" w:type="dxa"/>
            <w:shd w:val="clear" w:color="auto" w:fill="auto"/>
            <w:tcMar>
              <w:top w:w="50" w:type="dxa"/>
              <w:left w:w="63" w:type="dxa"/>
              <w:bottom w:w="50" w:type="dxa"/>
              <w:right w:w="63" w:type="dxa"/>
            </w:tcMar>
            <w:vAlign w:val="center"/>
          </w:tcPr>
          <w:p>
            <w:pPr>
              <w:rPr>
                <w:color w:val="000000"/>
              </w:rPr>
            </w:pPr>
            <w:r>
              <w:rPr>
                <w:color w:val="000000"/>
              </w:rPr>
              <w:t>通风盘式</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后制动器类型：</w:t>
            </w:r>
          </w:p>
        </w:tc>
        <w:tc>
          <w:tcPr>
            <w:tcW w:w="6591" w:type="dxa"/>
            <w:shd w:val="clear" w:color="auto" w:fill="auto"/>
            <w:tcMar>
              <w:top w:w="50" w:type="dxa"/>
              <w:left w:w="63" w:type="dxa"/>
              <w:bottom w:w="50" w:type="dxa"/>
              <w:right w:w="63" w:type="dxa"/>
            </w:tcMar>
            <w:vAlign w:val="center"/>
          </w:tcPr>
          <w:p>
            <w:pPr>
              <w:rPr>
                <w:color w:val="000000"/>
              </w:rPr>
            </w:pPr>
            <w:r>
              <w:rPr>
                <w:color w:val="000000"/>
              </w:rPr>
              <w:t>盘式</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驻车制动类型：</w:t>
            </w:r>
          </w:p>
        </w:tc>
        <w:tc>
          <w:tcPr>
            <w:tcW w:w="6591" w:type="dxa"/>
            <w:shd w:val="clear" w:color="auto" w:fill="auto"/>
            <w:tcMar>
              <w:top w:w="50" w:type="dxa"/>
              <w:left w:w="63" w:type="dxa"/>
              <w:bottom w:w="50" w:type="dxa"/>
              <w:right w:w="63" w:type="dxa"/>
            </w:tcMar>
            <w:vAlign w:val="center"/>
          </w:tcPr>
          <w:p>
            <w:pPr>
              <w:rPr>
                <w:color w:val="000000"/>
              </w:rPr>
            </w:pPr>
            <w:r>
              <w:rPr>
                <w:color w:val="000000"/>
              </w:rPr>
              <w:t>脚刹</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前轮胎规格：</w:t>
            </w:r>
          </w:p>
        </w:tc>
        <w:tc>
          <w:tcPr>
            <w:tcW w:w="6591" w:type="dxa"/>
            <w:shd w:val="clear" w:color="auto" w:fill="auto"/>
            <w:tcMar>
              <w:top w:w="50" w:type="dxa"/>
              <w:left w:w="63" w:type="dxa"/>
              <w:bottom w:w="50" w:type="dxa"/>
              <w:right w:w="63" w:type="dxa"/>
            </w:tcMar>
            <w:vAlign w:val="center"/>
          </w:tcPr>
          <w:p>
            <w:pPr>
              <w:rPr>
                <w:color w:val="000000"/>
              </w:rPr>
            </w:pPr>
            <w:r>
              <w:rPr>
                <w:color w:val="000000"/>
              </w:rPr>
              <w:t>225/50 R18</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后轮胎规格：</w:t>
            </w:r>
          </w:p>
        </w:tc>
        <w:tc>
          <w:tcPr>
            <w:tcW w:w="6591" w:type="dxa"/>
            <w:shd w:val="clear" w:color="auto" w:fill="auto"/>
            <w:tcMar>
              <w:top w:w="50" w:type="dxa"/>
              <w:left w:w="63" w:type="dxa"/>
              <w:bottom w:w="50" w:type="dxa"/>
              <w:right w:w="63" w:type="dxa"/>
            </w:tcMar>
            <w:vAlign w:val="center"/>
          </w:tcPr>
          <w:p>
            <w:pPr>
              <w:rPr>
                <w:color w:val="000000"/>
              </w:rPr>
            </w:pPr>
            <w:r>
              <w:rPr>
                <w:color w:val="000000"/>
              </w:rPr>
              <w:t>225/50 R18</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rFonts w:hint="eastAsia"/>
                <w:color w:val="000000"/>
              </w:rPr>
            </w:pPr>
            <w:r>
              <w:rPr>
                <w:rFonts w:hint="eastAsia"/>
                <w:color w:val="000000"/>
              </w:rPr>
              <w:t>备胎规格</w:t>
            </w:r>
          </w:p>
        </w:tc>
        <w:tc>
          <w:tcPr>
            <w:tcW w:w="6591" w:type="dxa"/>
            <w:shd w:val="clear" w:color="auto" w:fill="auto"/>
            <w:tcMar>
              <w:top w:w="50" w:type="dxa"/>
              <w:left w:w="63" w:type="dxa"/>
              <w:bottom w:w="50" w:type="dxa"/>
              <w:right w:w="63" w:type="dxa"/>
            </w:tcMar>
            <w:vAlign w:val="center"/>
          </w:tcPr>
          <w:p>
            <w:pPr>
              <w:rPr>
                <w:rFonts w:hint="eastAsia"/>
                <w:color w:val="000000"/>
              </w:rPr>
            </w:pPr>
            <w:r>
              <w:rPr>
                <w:rFonts w:hint="eastAsia"/>
                <w:color w:val="000000"/>
              </w:rPr>
              <w:t>非全尺寸</w:t>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rPr>
                <w:rFonts w:hint="eastAsia"/>
                <w:color w:val="000000"/>
              </w:rPr>
            </w:pPr>
            <w:r>
              <w:rPr>
                <w:color w:val="000000"/>
              </w:rPr>
              <w:t>安全配置</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"http://yp.xcar.com.cn/wiki/detail_184.html" \t "_blank" </w:instrText>
            </w:r>
            <w:r>
              <w:rPr>
                <w:rFonts w:hint="eastAsia"/>
                <w:color w:val="000000"/>
              </w:rPr>
              <w:fldChar w:fldCharType="separate"/>
            </w:r>
            <w:r>
              <w:rPr>
                <w:rStyle w:val="13"/>
                <w:color w:val="000000"/>
                <w:u w:val="none"/>
              </w:rPr>
              <w:t>主/副驾驶座安全气囊：</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主</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r>
              <w:rPr>
                <w:color w:val="000000"/>
              </w:rPr>
              <w:t xml:space="preserve"> / 副</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"http://yp.xcar.com.cn/wiki/detail_210.html" \t "_blank" </w:instrText>
            </w:r>
            <w:r>
              <w:rPr>
                <w:rFonts w:hint="eastAsia"/>
                <w:color w:val="000000"/>
              </w:rPr>
              <w:fldChar w:fldCharType="separate"/>
            </w:r>
            <w:r>
              <w:rPr>
                <w:rStyle w:val="13"/>
                <w:color w:val="000000"/>
                <w:u w:val="none"/>
              </w:rPr>
              <w:t>头部气囊(气帘)：</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前</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r>
              <w:rPr>
                <w:color w:val="000000"/>
              </w:rPr>
              <w:t xml:space="preserve"> / 后</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"http://yp.xcar.com.cn/wiki/detail_206.html" \t "_blank" </w:instrText>
            </w:r>
            <w:r>
              <w:rPr>
                <w:rFonts w:hint="eastAsia"/>
                <w:color w:val="000000"/>
              </w:rPr>
              <w:fldChar w:fldCharType="separate"/>
            </w:r>
            <w:r>
              <w:rPr>
                <w:rStyle w:val="13"/>
                <w:color w:val="000000"/>
                <w:u w:val="none"/>
              </w:rPr>
              <w:t>侧气囊：</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前</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r>
              <w:rPr>
                <w:color w:val="000000"/>
              </w:rPr>
              <w:t xml:space="preserve"> / 后 -</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儿童座椅接口：</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"http://yp.xcar.com.cn/wiki/detail_618.html" \t "_blank" </w:instrText>
            </w:r>
            <w:r>
              <w:rPr>
                <w:rFonts w:hint="eastAsia"/>
                <w:color w:val="000000"/>
              </w:rPr>
              <w:fldChar w:fldCharType="separate"/>
            </w:r>
            <w:r>
              <w:rPr>
                <w:rStyle w:val="13"/>
                <w:color w:val="000000"/>
                <w:u w:val="none"/>
              </w:rPr>
              <w:t>安全带未系提示：</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"http://yp.xcar.com.cn/wiki/detail_621.html" \t "_blank" </w:instrText>
            </w:r>
            <w:r>
              <w:rPr>
                <w:rFonts w:hint="eastAsia"/>
                <w:color w:val="000000"/>
              </w:rPr>
              <w:fldChar w:fldCharType="separate"/>
            </w:r>
            <w:r>
              <w:rPr>
                <w:rStyle w:val="13"/>
                <w:color w:val="000000"/>
                <w:u w:val="none"/>
              </w:rPr>
              <w:t>发动机防盗锁止：</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"http://yp.xcar.com.cn/wiki/detail_620.html" \t "_blank" </w:instrText>
            </w:r>
            <w:r>
              <w:rPr>
                <w:rFonts w:hint="eastAsia"/>
                <w:color w:val="000000"/>
              </w:rPr>
              <w:fldChar w:fldCharType="separate"/>
            </w:r>
            <w:r>
              <w:rPr>
                <w:rStyle w:val="13"/>
                <w:color w:val="000000"/>
                <w:u w:val="none"/>
              </w:rPr>
              <w:t>车内中控锁：</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"http://yp.xcar.com.cn/wiki/detail_619.html" \t "_blank" </w:instrText>
            </w:r>
            <w:r>
              <w:rPr>
                <w:rFonts w:hint="eastAsia"/>
                <w:color w:val="000000"/>
              </w:rPr>
              <w:fldChar w:fldCharType="separate"/>
            </w:r>
            <w:r>
              <w:rPr>
                <w:rStyle w:val="13"/>
                <w:color w:val="000000"/>
                <w:u w:val="none"/>
              </w:rPr>
              <w:t>遥控钥匙：</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操控配置</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ABS防抱死：</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制动力分配(EBD/CBC等)：</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刹车辅助(EBA/BAS/BA等)：</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牵引力控制(ASR/TCS等)：</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车身稳定控制(ESP/DSC等)：</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"http://yp.xcar.com.cn/wiki/detail_239.html" \t "_blank" </w:instrText>
            </w:r>
            <w:r>
              <w:rPr>
                <w:rFonts w:hint="eastAsia"/>
                <w:color w:val="000000"/>
              </w:rPr>
              <w:fldChar w:fldCharType="separate"/>
            </w:r>
            <w:r>
              <w:rPr>
                <w:rStyle w:val="13"/>
                <w:color w:val="000000"/>
                <w:u w:val="none"/>
              </w:rPr>
              <w:t>上坡辅助：</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外部配置</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"http://yp.xcar.com.cn/wiki/detail_262.html" \t "_blank" </w:instrText>
            </w:r>
            <w:r>
              <w:rPr>
                <w:rFonts w:hint="eastAsia"/>
                <w:color w:val="000000"/>
              </w:rPr>
              <w:fldChar w:fldCharType="separate"/>
            </w:r>
            <w:r>
              <w:rPr>
                <w:rStyle w:val="13"/>
                <w:color w:val="000000"/>
                <w:u w:val="none"/>
              </w:rPr>
              <w:t>电动天窗：</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"http://yp.xcar.com.cn/wiki/detail_267.html" \t "_blank" </w:instrText>
            </w:r>
            <w:r>
              <w:rPr>
                <w:rFonts w:hint="eastAsia"/>
                <w:color w:val="000000"/>
              </w:rPr>
              <w:fldChar w:fldCharType="separate"/>
            </w:r>
            <w:r>
              <w:rPr>
                <w:rStyle w:val="13"/>
                <w:color w:val="000000"/>
                <w:u w:val="none"/>
              </w:rPr>
              <w:t>全景天窗：</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铝合金轮圈：</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电动侧滑门：</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内部配置</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"http://yp.xcar.com.cn/wiki/detail_281.html" \t "_blank" </w:instrText>
            </w:r>
            <w:r>
              <w:rPr>
                <w:rFonts w:hint="eastAsia"/>
                <w:color w:val="000000"/>
              </w:rPr>
              <w:fldChar w:fldCharType="separate"/>
            </w:r>
            <w:r>
              <w:rPr>
                <w:rStyle w:val="13"/>
                <w:color w:val="000000"/>
                <w:u w:val="none"/>
              </w:rPr>
              <w:t>皮质方向盘：</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方向盘调节：</w:t>
            </w:r>
          </w:p>
        </w:tc>
        <w:tc>
          <w:tcPr>
            <w:tcW w:w="6591" w:type="dxa"/>
            <w:shd w:val="clear" w:color="auto" w:fill="auto"/>
            <w:tcMar>
              <w:top w:w="50" w:type="dxa"/>
              <w:left w:w="63" w:type="dxa"/>
              <w:bottom w:w="50" w:type="dxa"/>
              <w:right w:w="63" w:type="dxa"/>
            </w:tcMar>
            <w:vAlign w:val="center"/>
          </w:tcPr>
          <w:p>
            <w:pPr>
              <w:rPr>
                <w:color w:val="000000"/>
              </w:rPr>
            </w:pPr>
            <w:r>
              <w:rPr>
                <w:color w:val="000000"/>
              </w:rPr>
              <w:t>上下</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r>
              <w:rPr>
                <w:color w:val="000000"/>
              </w:rPr>
              <w:t xml:space="preserve"> / 远近</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"http://yp.xcar.com.cn/wiki/detail_283.html" \t "_blank" </w:instrText>
            </w:r>
            <w:r>
              <w:rPr>
                <w:rFonts w:hint="eastAsia"/>
                <w:color w:val="000000"/>
              </w:rPr>
              <w:fldChar w:fldCharType="separate"/>
            </w:r>
            <w:r>
              <w:rPr>
                <w:rStyle w:val="13"/>
                <w:color w:val="000000"/>
                <w:u w:val="none"/>
              </w:rPr>
              <w:t>多功能方向盘：</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泊车雷达：</w:t>
            </w:r>
          </w:p>
        </w:tc>
        <w:tc>
          <w:tcPr>
            <w:tcW w:w="6591" w:type="dxa"/>
            <w:shd w:val="clear" w:color="auto" w:fill="auto"/>
            <w:tcMar>
              <w:top w:w="50" w:type="dxa"/>
              <w:left w:w="63" w:type="dxa"/>
              <w:bottom w:w="50" w:type="dxa"/>
              <w:right w:w="63" w:type="dxa"/>
            </w:tcMar>
            <w:vAlign w:val="center"/>
          </w:tcPr>
          <w:p>
            <w:pPr>
              <w:rPr>
                <w:color w:val="000000"/>
              </w:rPr>
            </w:pPr>
            <w:r>
              <w:rPr>
                <w:color w:val="000000"/>
              </w:rPr>
              <w:t>前 - / 后</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"http://yp.xcar.com.cn/wiki/detail_364.html" \t "_blank" </w:instrText>
            </w:r>
            <w:r>
              <w:rPr>
                <w:rFonts w:hint="eastAsia"/>
                <w:color w:val="000000"/>
              </w:rPr>
              <w:fldChar w:fldCharType="separate"/>
            </w:r>
            <w:r>
              <w:rPr>
                <w:rStyle w:val="13"/>
                <w:color w:val="000000"/>
                <w:u w:val="none"/>
              </w:rPr>
              <w:t>定速巡航：</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"http://yp.xcar.com.cn/wiki/detail_664.html" \t "_blank" </w:instrText>
            </w:r>
            <w:r>
              <w:rPr>
                <w:rFonts w:hint="eastAsia"/>
                <w:color w:val="000000"/>
              </w:rPr>
              <w:fldChar w:fldCharType="separate"/>
            </w:r>
            <w:r>
              <w:rPr>
                <w:rStyle w:val="13"/>
                <w:color w:val="000000"/>
                <w:u w:val="none"/>
              </w:rPr>
              <w:t>无钥匙进入系统：</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"http://yp.xcar.com.cn/wiki/detail_295.html" \t "_blank" </w:instrText>
            </w:r>
            <w:r>
              <w:rPr>
                <w:rFonts w:hint="eastAsia"/>
                <w:color w:val="000000"/>
              </w:rPr>
              <w:fldChar w:fldCharType="separate"/>
            </w:r>
            <w:r>
              <w:rPr>
                <w:rStyle w:val="13"/>
                <w:color w:val="000000"/>
                <w:u w:val="none"/>
              </w:rPr>
              <w:t>无钥匙启动系统：</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"http://yp.xcar.com.cn/wiki/detail_366.html" \t "_blank" </w:instrText>
            </w:r>
            <w:r>
              <w:rPr>
                <w:rFonts w:hint="eastAsia"/>
                <w:color w:val="000000"/>
              </w:rPr>
              <w:fldChar w:fldCharType="separate"/>
            </w:r>
            <w:r>
              <w:rPr>
                <w:rStyle w:val="13"/>
                <w:color w:val="000000"/>
                <w:u w:val="none"/>
              </w:rPr>
              <w:t>行车电脑显示屏：</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座椅配置</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座椅材质：</w:t>
            </w:r>
          </w:p>
        </w:tc>
        <w:tc>
          <w:tcPr>
            <w:tcW w:w="6591" w:type="dxa"/>
            <w:shd w:val="clear" w:color="auto" w:fill="auto"/>
            <w:tcMar>
              <w:top w:w="50" w:type="dxa"/>
              <w:left w:w="63" w:type="dxa"/>
              <w:bottom w:w="50" w:type="dxa"/>
              <w:right w:w="63" w:type="dxa"/>
            </w:tcMar>
            <w:vAlign w:val="center"/>
          </w:tcPr>
          <w:p>
            <w:pPr>
              <w:rPr>
                <w:color w:val="000000"/>
              </w:rPr>
            </w:pPr>
            <w:r>
              <w:rPr>
                <w:color w:val="000000"/>
              </w:rPr>
              <w:t>布皮混搭</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"http://yp.xcar.com.cn/wiki/detail_368.html" \t "_blank" </w:instrText>
            </w:r>
            <w:r>
              <w:rPr>
                <w:rFonts w:hint="eastAsia"/>
                <w:color w:val="000000"/>
              </w:rPr>
              <w:fldChar w:fldCharType="separate"/>
            </w:r>
            <w:r>
              <w:rPr>
                <w:rStyle w:val="13"/>
                <w:color w:val="000000"/>
                <w:u w:val="none"/>
              </w:rPr>
              <w:t>座椅高低调节：</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"http://yp.xcar.com.cn/wiki/detail_369.html" \t "_blank" </w:instrText>
            </w:r>
            <w:r>
              <w:rPr>
                <w:rFonts w:hint="eastAsia"/>
                <w:color w:val="000000"/>
              </w:rPr>
              <w:fldChar w:fldCharType="separate"/>
            </w:r>
            <w:r>
              <w:rPr>
                <w:rStyle w:val="13"/>
                <w:color w:val="000000"/>
                <w:u w:val="none"/>
              </w:rPr>
              <w:t>主/副驾驶座电动调节：</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主</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r>
              <w:rPr>
                <w:color w:val="000000"/>
              </w:rPr>
              <w:t xml:space="preserve"> / 副 -</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第二排独立座椅：</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第二排背部角度调节：</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第二排座椅移动：</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后排座椅放倒方式：</w:t>
            </w:r>
          </w:p>
        </w:tc>
        <w:tc>
          <w:tcPr>
            <w:tcW w:w="6591" w:type="dxa"/>
            <w:shd w:val="clear" w:color="auto" w:fill="auto"/>
            <w:tcMar>
              <w:top w:w="50" w:type="dxa"/>
              <w:left w:w="63" w:type="dxa"/>
              <w:bottom w:w="50" w:type="dxa"/>
              <w:right w:w="63" w:type="dxa"/>
            </w:tcMar>
            <w:vAlign w:val="center"/>
          </w:tcPr>
          <w:p>
            <w:pPr>
              <w:rPr>
                <w:color w:val="000000"/>
              </w:rPr>
            </w:pPr>
            <w:r>
              <w:rPr>
                <w:color w:val="000000"/>
              </w:rPr>
              <w:t>比例放倒</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"http://yp.xcar.com.cn/wiki/detail_397.html" \t "_blank" </w:instrText>
            </w:r>
            <w:r>
              <w:rPr>
                <w:rFonts w:hint="eastAsia"/>
                <w:color w:val="000000"/>
              </w:rPr>
              <w:fldChar w:fldCharType="separate"/>
            </w:r>
            <w:r>
              <w:rPr>
                <w:rStyle w:val="13"/>
                <w:color w:val="000000"/>
                <w:u w:val="none"/>
              </w:rPr>
              <w:t>第三排座椅：</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"http://yp.xcar.com.cn/wiki/detail_398.html" \t "_blank" </w:instrText>
            </w:r>
            <w:r>
              <w:rPr>
                <w:rFonts w:hint="eastAsia"/>
                <w:color w:val="000000"/>
              </w:rPr>
              <w:fldChar w:fldCharType="separate"/>
            </w:r>
            <w:r>
              <w:rPr>
                <w:rStyle w:val="13"/>
                <w:color w:val="000000"/>
                <w:u w:val="none"/>
              </w:rPr>
              <w:t>中央扶手：</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前</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r>
              <w:rPr>
                <w:color w:val="000000"/>
              </w:rPr>
              <w:t>/ 后</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"http://yp.xcar.com.cn/wiki/detail_417.html" \t "_blank" </w:instrText>
            </w:r>
            <w:r>
              <w:rPr>
                <w:rFonts w:hint="eastAsia"/>
                <w:color w:val="000000"/>
              </w:rPr>
              <w:fldChar w:fldCharType="separate"/>
            </w:r>
            <w:r>
              <w:rPr>
                <w:rStyle w:val="13"/>
                <w:color w:val="000000"/>
                <w:u w:val="none"/>
              </w:rPr>
              <w:t>后排杯架：</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多媒体配置</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"http://yp.xcar.com.cn/wiki/detail_488.html" \t "_blank" </w:instrText>
            </w:r>
            <w:r>
              <w:rPr>
                <w:rFonts w:hint="eastAsia"/>
                <w:color w:val="000000"/>
              </w:rPr>
              <w:fldChar w:fldCharType="separate"/>
            </w:r>
            <w:r>
              <w:rPr>
                <w:rStyle w:val="13"/>
                <w:color w:val="000000"/>
                <w:u w:val="none"/>
              </w:rPr>
              <w:t>GPS导航系统：</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"http://yp.xcar.com.cn/wiki/detail_489.html" \t "_blank" </w:instrText>
            </w:r>
            <w:r>
              <w:rPr>
                <w:rFonts w:hint="eastAsia"/>
                <w:color w:val="000000"/>
              </w:rPr>
              <w:fldChar w:fldCharType="separate"/>
            </w:r>
            <w:r>
              <w:rPr>
                <w:rStyle w:val="13"/>
                <w:color w:val="000000"/>
                <w:u w:val="none"/>
              </w:rPr>
              <w:t>蓝牙/车载电话：</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"http://yp.xcar.com.cn/wiki/detail_490.html" \t "_blank" </w:instrText>
            </w:r>
            <w:r>
              <w:rPr>
                <w:rFonts w:hint="eastAsia"/>
                <w:color w:val="000000"/>
              </w:rPr>
              <w:fldChar w:fldCharType="separate"/>
            </w:r>
            <w:r>
              <w:rPr>
                <w:rStyle w:val="13"/>
                <w:color w:val="000000"/>
                <w:u w:val="none"/>
              </w:rPr>
              <w:t>中控台彩色大屏：</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"http://yp.xcar.com.cn/wiki/detail_490.html" \t "_blank" </w:instrText>
            </w:r>
            <w:r>
              <w:rPr>
                <w:rFonts w:hint="eastAsia"/>
                <w:color w:val="000000"/>
              </w:rPr>
              <w:fldChar w:fldCharType="separate"/>
            </w:r>
            <w:r>
              <w:rPr>
                <w:rStyle w:val="13"/>
                <w:color w:val="000000"/>
                <w:u w:val="none"/>
              </w:rPr>
              <w:t>中控台彩色大屏尺寸：</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8英寸</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语音控制系统：</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手机互联/映射：</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"http://yp.xcar.com.cn/wiki/detail_494.html" \t "_blank" </w:instrText>
            </w:r>
            <w:r>
              <w:rPr>
                <w:rFonts w:hint="eastAsia"/>
                <w:color w:val="000000"/>
              </w:rPr>
              <w:fldChar w:fldCharType="separate"/>
            </w:r>
            <w:r>
              <w:rPr>
                <w:rStyle w:val="13"/>
                <w:color w:val="000000"/>
                <w:u w:val="none"/>
              </w:rPr>
              <w:t>外接音源接口(AUX/USB等)：</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"http://yp.xcar.com.cn/wiki/detail_758.html" \t "_blank" </w:instrText>
            </w:r>
            <w:r>
              <w:rPr>
                <w:rFonts w:hint="eastAsia"/>
                <w:color w:val="000000"/>
              </w:rPr>
              <w:fldChar w:fldCharType="separate"/>
            </w:r>
            <w:r>
              <w:rPr>
                <w:rStyle w:val="13"/>
                <w:color w:val="000000"/>
                <w:u w:val="none"/>
              </w:rPr>
              <w:t>扬声器数量：</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6-7喇叭</w:t>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灯光配置</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远光灯：</w:t>
            </w:r>
          </w:p>
        </w:tc>
        <w:tc>
          <w:tcPr>
            <w:tcW w:w="6591" w:type="dxa"/>
            <w:shd w:val="clear" w:color="auto" w:fill="auto"/>
            <w:tcMar>
              <w:top w:w="50" w:type="dxa"/>
              <w:left w:w="63" w:type="dxa"/>
              <w:bottom w:w="50" w:type="dxa"/>
              <w:right w:w="63" w:type="dxa"/>
            </w:tcMar>
            <w:vAlign w:val="center"/>
          </w:tcPr>
          <w:p>
            <w:pPr>
              <w:rPr>
                <w:color w:val="000000"/>
              </w:rPr>
            </w:pPr>
            <w:r>
              <w:rPr>
                <w:color w:val="000000"/>
              </w:rPr>
              <w:t>卤素</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近光灯：</w:t>
            </w:r>
          </w:p>
        </w:tc>
        <w:tc>
          <w:tcPr>
            <w:tcW w:w="6591" w:type="dxa"/>
            <w:shd w:val="clear" w:color="auto" w:fill="auto"/>
            <w:tcMar>
              <w:top w:w="50" w:type="dxa"/>
              <w:left w:w="63" w:type="dxa"/>
              <w:bottom w:w="50" w:type="dxa"/>
              <w:right w:w="63" w:type="dxa"/>
            </w:tcMar>
            <w:vAlign w:val="center"/>
          </w:tcPr>
          <w:p>
            <w:pPr>
              <w:rPr>
                <w:color w:val="000000"/>
              </w:rPr>
            </w:pPr>
            <w:r>
              <w:rPr>
                <w:color w:val="000000"/>
              </w:rPr>
              <w:t>LED</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"http://yp.xcar.com.cn/wiki/detail_602.html" \t "_blank" </w:instrText>
            </w:r>
            <w:r>
              <w:rPr>
                <w:rFonts w:hint="eastAsia"/>
                <w:color w:val="000000"/>
              </w:rPr>
              <w:fldChar w:fldCharType="separate"/>
            </w:r>
            <w:r>
              <w:rPr>
                <w:rStyle w:val="13"/>
                <w:color w:val="000000"/>
                <w:u w:val="none"/>
              </w:rPr>
              <w:t>前雾灯：</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"http://yp.xcar.com.cn/wiki/detail_605.html" \t "_blank" </w:instrText>
            </w:r>
            <w:r>
              <w:rPr>
                <w:rFonts w:hint="eastAsia"/>
                <w:color w:val="000000"/>
              </w:rPr>
              <w:fldChar w:fldCharType="separate"/>
            </w:r>
            <w:r>
              <w:rPr>
                <w:rStyle w:val="13"/>
                <w:color w:val="000000"/>
                <w:u w:val="none"/>
              </w:rPr>
              <w:t>大灯高度可调：</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"http://yp.xcar.com.cn/wiki/detail_606.html" \t "_blank" </w:instrText>
            </w:r>
            <w:r>
              <w:rPr>
                <w:rFonts w:hint="eastAsia"/>
                <w:color w:val="000000"/>
              </w:rPr>
              <w:fldChar w:fldCharType="separate"/>
            </w:r>
            <w:r>
              <w:rPr>
                <w:rStyle w:val="13"/>
                <w:color w:val="000000"/>
                <w:u w:val="none"/>
              </w:rPr>
              <w:t>自动头灯：</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"http://yp.xcar.com.cn/wiki/detail_610.html" \t "_blank" </w:instrText>
            </w:r>
            <w:r>
              <w:rPr>
                <w:rFonts w:hint="eastAsia"/>
                <w:color w:val="000000"/>
              </w:rPr>
              <w:fldChar w:fldCharType="separate"/>
            </w:r>
            <w:r>
              <w:rPr>
                <w:rStyle w:val="13"/>
                <w:color w:val="000000"/>
                <w:u w:val="none"/>
              </w:rPr>
              <w:t>车内氛围灯：</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玻璃/后视镜</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"http://yp.xcar.com.cn/wiki/detail_636.html" \t "_blank" </w:instrText>
            </w:r>
            <w:r>
              <w:rPr>
                <w:rFonts w:hint="eastAsia"/>
                <w:color w:val="000000"/>
              </w:rPr>
              <w:fldChar w:fldCharType="separate"/>
            </w:r>
            <w:r>
              <w:rPr>
                <w:rStyle w:val="13"/>
                <w:color w:val="000000"/>
                <w:u w:val="none"/>
              </w:rPr>
              <w:t>电动车窗：</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color w:val="000000"/>
              </w:rPr>
              <w:t>前</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r>
              <w:rPr>
                <w:color w:val="000000"/>
              </w:rPr>
              <w:t xml:space="preserve"> / 后</w:t>
            </w: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"http://yp.xcar.com.cn/wiki/detail_627.html" \t "_blank" </w:instrText>
            </w:r>
            <w:r>
              <w:rPr>
                <w:rFonts w:hint="eastAsia"/>
                <w:color w:val="000000"/>
              </w:rPr>
              <w:fldChar w:fldCharType="separate"/>
            </w:r>
            <w:r>
              <w:rPr>
                <w:rStyle w:val="13"/>
                <w:color w:val="000000"/>
                <w:u w:val="none"/>
              </w:rPr>
              <w:t>车窗防夹手功能：</w:t>
            </w:r>
            <w:r>
              <w:rPr>
                <w:rFonts w:hint="eastAsia"/>
                <w:color w:val="000000"/>
              </w:rPr>
              <w:fldChar w:fldCharType="end"/>
            </w:r>
          </w:p>
        </w:tc>
        <w:tc>
          <w:tcPr>
            <w:tcW w:w="6591" w:type="dxa"/>
            <w:shd w:val="clear" w:color="auto" w:fill="auto"/>
            <w:tcMar>
              <w:top w:w="50" w:type="dxa"/>
              <w:left w:w="63" w:type="dxa"/>
              <w:bottom w:w="50" w:type="dxa"/>
              <w:right w:w="63" w:type="dxa"/>
            </w:tcMar>
            <w:vAlign w:val="center"/>
          </w:tcPr>
          <w:p>
            <w:pPr>
              <w:rPr>
                <w:color w:val="000000"/>
              </w:rPr>
            </w:pP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"http://yp.xcar.com.cn/wiki/detail_629.html" \t "_blank" </w:instrText>
            </w:r>
            <w:r>
              <w:rPr>
                <w:rFonts w:hint="eastAsia"/>
                <w:color w:val="000000"/>
              </w:rPr>
              <w:fldChar w:fldCharType="separate"/>
            </w:r>
            <w:r>
              <w:rPr>
                <w:rStyle w:val="13"/>
                <w:color w:val="000000"/>
                <w:u w:val="none"/>
              </w:rPr>
              <w:t>防紫外线/隔热玻璃：</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后排隐私玻璃：</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"http://yp.xcar.com.cn/wiki/detail_628.html" \t "_blank" </w:instrText>
            </w:r>
            <w:r>
              <w:rPr>
                <w:rFonts w:hint="eastAsia"/>
                <w:color w:val="000000"/>
              </w:rPr>
              <w:fldChar w:fldCharType="separate"/>
            </w:r>
            <w:r>
              <w:rPr>
                <w:rStyle w:val="13"/>
                <w:color w:val="000000"/>
                <w:u w:val="none"/>
              </w:rPr>
              <w:t>电动后视镜：</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"http://yp.xcar.com.cn/wiki/detail_638.html" \t "_blank" </w:instrText>
            </w:r>
            <w:r>
              <w:rPr>
                <w:rFonts w:hint="eastAsia"/>
                <w:color w:val="000000"/>
              </w:rPr>
              <w:fldChar w:fldCharType="separate"/>
            </w:r>
            <w:r>
              <w:rPr>
                <w:rStyle w:val="13"/>
                <w:color w:val="000000"/>
                <w:u w:val="none"/>
              </w:rPr>
              <w:t>遮阳板化妆镜：</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后雨刷：</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9871" w:type="dxa"/>
            <w:gridSpan w:val="3"/>
            <w:shd w:val="clear" w:color="auto" w:fill="auto"/>
            <w:vAlign w:val="center"/>
          </w:tcPr>
          <w:p>
            <w:pPr>
              <w:jc w:val="center"/>
              <w:rPr>
                <w:rFonts w:hint="eastAsia"/>
                <w:b/>
                <w:color w:val="000000"/>
                <w:sz w:val="32"/>
                <w:szCs w:val="32"/>
              </w:rPr>
            </w:pPr>
            <w:r>
              <w:rPr>
                <w:b/>
                <w:color w:val="000000"/>
                <w:sz w:val="32"/>
                <w:szCs w:val="32"/>
              </w:rPr>
              <w:t>空调</w:t>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"http://yp.xcar.com.cn/wiki/detail_626.html" \t "_blank" </w:instrText>
            </w:r>
            <w:r>
              <w:rPr>
                <w:rFonts w:hint="eastAsia"/>
                <w:color w:val="000000"/>
              </w:rPr>
              <w:fldChar w:fldCharType="separate"/>
            </w:r>
            <w:r>
              <w:rPr>
                <w:rStyle w:val="13"/>
                <w:color w:val="000000"/>
                <w:u w:val="none"/>
              </w:rPr>
              <w:t>自动空调：</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color w:val="000000"/>
              </w:rPr>
              <w:t>后排独立空调：</w:t>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color w:val="000000"/>
              </w:rPr>
            </w:pPr>
            <w:r>
              <w:rPr>
                <w:rFonts w:hint="eastAsia"/>
                <w:color w:val="000000"/>
              </w:rPr>
              <w:fldChar w:fldCharType="begin"/>
            </w:r>
            <w:r>
              <w:rPr>
                <w:rFonts w:hint="eastAsia"/>
                <w:color w:val="000000"/>
              </w:rPr>
              <w:instrText xml:space="preserve"> HYPERLINK "http://yp.xcar.com.cn/wiki/detail_624.html" \t "_blank" </w:instrText>
            </w:r>
            <w:r>
              <w:rPr>
                <w:rFonts w:hint="eastAsia"/>
                <w:color w:val="000000"/>
              </w:rPr>
              <w:fldChar w:fldCharType="separate"/>
            </w:r>
            <w:r>
              <w:rPr>
                <w:rStyle w:val="13"/>
                <w:color w:val="000000"/>
                <w:u w:val="none"/>
              </w:rPr>
              <w:t>后排出风口：</w:t>
            </w:r>
            <w:r>
              <w:rPr>
                <w:rFonts w:hint="eastAsia"/>
                <w:color w:val="000000"/>
              </w:rPr>
              <w:fldChar w:fldCharType="end"/>
            </w:r>
          </w:p>
        </w:tc>
        <w:tc>
          <w:tcPr>
            <w:tcW w:w="6591" w:type="dxa"/>
            <w:shd w:val="clear" w:color="auto" w:fill="auto"/>
            <w:tcMar>
              <w:top w:w="50" w:type="dxa"/>
              <w:left w:w="63" w:type="dxa"/>
              <w:bottom w:w="50" w:type="dxa"/>
              <w:right w:w="63" w:type="dxa"/>
            </w:tcMar>
            <w:vAlign w:val="top"/>
          </w:tcPr>
          <w:p>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r>
        <w:tblPrEx>
          <w:tblLayout w:type="fixed"/>
          <w:tblCellMar>
            <w:top w:w="0" w:type="dxa"/>
            <w:left w:w="0" w:type="dxa"/>
            <w:bottom w:w="0" w:type="dxa"/>
            <w:right w:w="0" w:type="dxa"/>
          </w:tblCellMar>
        </w:tblPrEx>
        <w:trPr>
          <w:tblCellSpacing w:w="7" w:type="dxa"/>
        </w:trPr>
        <w:tc>
          <w:tcPr>
            <w:tcW w:w="3266" w:type="dxa"/>
            <w:gridSpan w:val="2"/>
            <w:shd w:val="clear" w:color="auto" w:fill="auto"/>
            <w:tcMar>
              <w:top w:w="50" w:type="dxa"/>
              <w:left w:w="63" w:type="dxa"/>
              <w:bottom w:w="50" w:type="dxa"/>
              <w:right w:w="63" w:type="dxa"/>
            </w:tcMar>
            <w:vAlign w:val="center"/>
          </w:tcPr>
          <w:p>
            <w:pPr>
              <w:rPr>
                <w:rFonts w:hint="eastAsia"/>
                <w:color w:val="000000"/>
              </w:rPr>
            </w:pPr>
            <w:r>
              <w:rPr>
                <w:rFonts w:hint="eastAsia"/>
                <w:color w:val="000000"/>
              </w:rPr>
              <w:t>温度分区控制</w:t>
            </w:r>
          </w:p>
        </w:tc>
        <w:tc>
          <w:tcPr>
            <w:tcW w:w="6591" w:type="dxa"/>
            <w:shd w:val="clear" w:color="auto" w:fill="auto"/>
            <w:tcMar>
              <w:top w:w="50" w:type="dxa"/>
              <w:left w:w="63" w:type="dxa"/>
              <w:bottom w:w="50" w:type="dxa"/>
              <w:right w:w="63" w:type="dxa"/>
            </w:tcMar>
            <w:vAlign w:val="center"/>
          </w:tcPr>
          <w:p>
            <w:pPr>
              <w:rPr>
                <w:color w:val="000000"/>
              </w:rPr>
            </w:pPr>
            <w:r>
              <w:rPr>
                <w:rFonts w:ascii="宋体" w:hAnsi="宋体" w:cs="宋体"/>
                <w:color w:val="000000"/>
                <w:kern w:val="0"/>
                <w:sz w:val="24"/>
              </w:rPr>
              <w:fldChar w:fldCharType="begin"/>
            </w:r>
            <w:r>
              <w:rPr>
                <w:rFonts w:ascii="宋体" w:hAnsi="宋体" w:cs="宋体"/>
                <w:color w:val="000000"/>
                <w:kern w:val="0"/>
                <w:sz w:val="24"/>
              </w:rPr>
              <w:instrText xml:space="preserve"> HYPERLINK "javascript:;" \o "选装null" </w:instrText>
            </w:r>
            <w:r>
              <w:rPr>
                <w:rFonts w:ascii="宋体" w:hAnsi="宋体" w:cs="宋体"/>
                <w:color w:val="000000"/>
                <w:kern w:val="0"/>
                <w:sz w:val="24"/>
              </w:rPr>
              <w:fldChar w:fldCharType="separate"/>
            </w:r>
            <w:r>
              <w:rPr>
                <w:rFonts w:hint="eastAsia" w:ascii="宋体" w:hAnsi="宋体" w:cs="宋体"/>
                <w:color w:val="000000"/>
                <w:kern w:val="0"/>
                <w:sz w:val="24"/>
              </w:rPr>
              <w:t>★</w:t>
            </w:r>
            <w:r>
              <w:rPr>
                <w:rFonts w:ascii="宋体" w:hAnsi="宋体" w:cs="宋体"/>
                <w:color w:val="000000"/>
                <w:kern w:val="0"/>
                <w:sz w:val="24"/>
              </w:rPr>
              <w:fldChar w:fldCharType="end"/>
            </w:r>
          </w:p>
        </w:tc>
      </w:tr>
    </w:tbl>
    <w:p>
      <w:pPr>
        <w:rPr>
          <w:color w:val="000000"/>
        </w:rPr>
      </w:pPr>
    </w:p>
    <w:p>
      <w:pPr>
        <w:pStyle w:val="16"/>
        <w:numPr>
          <w:ilvl w:val="0"/>
          <w:numId w:val="0"/>
        </w:numPr>
        <w:autoSpaceDE w:val="0"/>
        <w:autoSpaceDN w:val="0"/>
        <w:spacing w:line="360" w:lineRule="auto"/>
        <w:ind w:left="560" w:leftChars="0"/>
        <w:rPr>
          <w:rFonts w:ascii="宋体" w:hAnsi="宋体" w:cs="宋体"/>
          <w:sz w:val="28"/>
          <w:szCs w:val="28"/>
        </w:rPr>
      </w:pPr>
    </w:p>
    <w:p>
      <w:pPr>
        <w:tabs>
          <w:tab w:val="left" w:pos="180"/>
          <w:tab w:val="left" w:pos="1620"/>
        </w:tabs>
        <w:spacing w:line="480" w:lineRule="exact"/>
        <w:rPr>
          <w:rFonts w:ascii="宋体" w:hAnsi="宋体" w:cs="宋体"/>
          <w:sz w:val="28"/>
          <w:szCs w:val="28"/>
        </w:rPr>
      </w:pPr>
      <w:r>
        <w:rPr>
          <w:rFonts w:hint="eastAsia" w:ascii="宋体" w:hAnsi="宋体" w:cs="宋体"/>
          <w:sz w:val="28"/>
          <w:szCs w:val="28"/>
        </w:rPr>
        <w:t>以上若有提到具体品牌、型号、产地等内容的，均非指定品牌，没有任何限制性。</w:t>
      </w:r>
    </w:p>
    <w:p>
      <w:pPr>
        <w:pStyle w:val="17"/>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三、采购项目商务要求</w:t>
      </w:r>
    </w:p>
    <w:p>
      <w:pPr>
        <w:pStyle w:val="17"/>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1.供货要求</w:t>
      </w:r>
    </w:p>
    <w:p>
      <w:pPr>
        <w:pStyle w:val="17"/>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所提供车辆必须是具有合法来源的原厂全新、原装（含零部件、配件、随车工具等）现货，无划伤、无碰撞，必须符合国家检测标准和该车的出厂标准。报价人应保证，采购人在中华人民共和国使用货物或货物的任何一部分时均有合法的权利，不得侵犯第三方的版权、版税、专利等；如有第三方向采购人提出侵犯其专利权、商标权或其它知识产权的主张，该责任应由报价人承担。</w:t>
      </w:r>
    </w:p>
    <w:p>
      <w:pPr>
        <w:pStyle w:val="17"/>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2.报价要求</w:t>
      </w:r>
    </w:p>
    <w:p>
      <w:pPr>
        <w:pStyle w:val="17"/>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报价不包含车辆购置税，不含入户需要交纳的费用。报价必须包含货物及零配件的购置、运输保险、装卸、培训辅导、质保期售后服务、全额含税发票、合同实施过程中应预见和不可预见费用等，采购人不再另付任何其他费用。所有金额均以人民币为结算单位。</w:t>
      </w:r>
    </w:p>
    <w:p>
      <w:pPr>
        <w:pStyle w:val="17"/>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3.交货期</w:t>
      </w:r>
    </w:p>
    <w:p>
      <w:pPr>
        <w:pStyle w:val="17"/>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合同签订起</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0天内交货，交货前货物毁坏的风险由成交供应商承担。交货地点为</w:t>
      </w:r>
      <w:r>
        <w:rPr>
          <w:rFonts w:hint="eastAsia" w:ascii="宋体" w:hAnsi="宋体" w:eastAsia="宋体" w:cs="宋体"/>
          <w:color w:val="000000"/>
          <w:sz w:val="28"/>
          <w:szCs w:val="28"/>
          <w:lang w:eastAsia="zh-CN"/>
        </w:rPr>
        <w:t>郁南县</w:t>
      </w:r>
      <w:r>
        <w:rPr>
          <w:rFonts w:hint="eastAsia" w:ascii="宋体" w:hAnsi="宋体" w:eastAsia="宋体" w:cs="宋体"/>
          <w:color w:val="000000"/>
          <w:sz w:val="28"/>
          <w:szCs w:val="28"/>
        </w:rPr>
        <w:t xml:space="preserve">内用户指定地点。 </w:t>
      </w:r>
    </w:p>
    <w:p>
      <w:pPr>
        <w:pStyle w:val="17"/>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4.质保期及售后服务</w:t>
      </w:r>
    </w:p>
    <w:p>
      <w:pPr>
        <w:pStyle w:val="17"/>
        <w:tabs>
          <w:tab w:val="left" w:pos="780"/>
        </w:tabs>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按国家三包、厂家保修标准等要求执行。</w:t>
      </w:r>
    </w:p>
    <w:p>
      <w:pPr>
        <w:pStyle w:val="17"/>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5.验收要求</w:t>
      </w:r>
    </w:p>
    <w:p>
      <w:pPr>
        <w:pStyle w:val="17"/>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项目完工后，由采购人按规定组织三人以上单数人员组成验收小组，验收标准依次序对照适用标准为：①符合中华人民共和国国家安全质量标准、环保标准或行业标准；②符合采购文件和响应承诺中的合理最佳配置、参数及各项要求；③货物来源国官方标准。</w:t>
      </w:r>
    </w:p>
    <w:p>
      <w:pPr>
        <w:pStyle w:val="17"/>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(2)验收合格后，成交供应商须将车辆的用户手册、保修手册、有关单证资料及配备件交付给采购人，使用操作及安全须知等重要资料应附有中文说明。 </w:t>
      </w:r>
      <w:r>
        <w:rPr>
          <w:rFonts w:hint="eastAsia" w:ascii="宋体" w:hAnsi="宋体" w:eastAsia="宋体" w:cs="宋体"/>
          <w:color w:val="000000"/>
          <w:sz w:val="28"/>
          <w:szCs w:val="28"/>
        </w:rPr>
        <w:t xml:space="preserve">  </w:t>
      </w:r>
    </w:p>
    <w:p>
      <w:pPr>
        <w:pStyle w:val="17"/>
        <w:spacing w:line="360" w:lineRule="auto"/>
        <w:ind w:firstLine="480"/>
        <w:rPr>
          <w:rFonts w:hint="eastAsia" w:ascii="宋体" w:hAnsi="宋体" w:eastAsia="宋体" w:cs="宋体"/>
          <w:b/>
          <w:color w:val="000000"/>
          <w:sz w:val="28"/>
          <w:szCs w:val="28"/>
        </w:rPr>
      </w:pPr>
      <w:r>
        <w:rPr>
          <w:rFonts w:hint="eastAsia" w:ascii="宋体" w:hAnsi="宋体" w:eastAsia="宋体" w:cs="宋体"/>
          <w:b/>
          <w:color w:val="000000"/>
          <w:sz w:val="28"/>
          <w:szCs w:val="28"/>
        </w:rPr>
        <w:t>6.付款方式</w:t>
      </w:r>
    </w:p>
    <w:p>
      <w:pPr>
        <w:pStyle w:val="17"/>
        <w:spacing w:line="360" w:lineRule="auto"/>
        <w:ind w:firstLine="600" w:firstLineChars="200"/>
        <w:rPr>
          <w:rFonts w:hint="eastAsia" w:ascii="宋体" w:hAnsi="宋体" w:eastAsia="宋体" w:cs="宋体"/>
          <w:sz w:val="28"/>
          <w:szCs w:val="28"/>
        </w:rPr>
      </w:pPr>
      <w:r>
        <w:rPr>
          <w:rFonts w:hint="eastAsia" w:ascii="宋体" w:hAnsi="宋体" w:eastAsia="宋体" w:cs="宋体"/>
          <w:color w:val="000000"/>
          <w:spacing w:val="10"/>
          <w:kern w:val="0"/>
          <w:sz w:val="28"/>
          <w:szCs w:val="28"/>
        </w:rPr>
        <w:t>经验收合格后，</w:t>
      </w:r>
      <w:r>
        <w:rPr>
          <w:rFonts w:hint="eastAsia" w:ascii="宋体" w:hAnsi="宋体" w:eastAsia="宋体" w:cs="宋体"/>
          <w:color w:val="000000"/>
          <w:sz w:val="28"/>
          <w:szCs w:val="28"/>
        </w:rPr>
        <w:t>收到成交供应商开具的发票复印件（加盖采购人公章）一次性向成交供应商付清</w:t>
      </w:r>
      <w:r>
        <w:rPr>
          <w:rFonts w:hint="eastAsia" w:ascii="宋体" w:hAnsi="宋体" w:eastAsia="宋体" w:cs="宋体"/>
          <w:color w:val="000000"/>
          <w:spacing w:val="10"/>
          <w:kern w:val="0"/>
          <w:sz w:val="28"/>
          <w:szCs w:val="28"/>
        </w:rPr>
        <w:t>全部款项</w:t>
      </w:r>
      <w:r>
        <w:rPr>
          <w:rFonts w:hint="eastAsia" w:ascii="宋体" w:hAnsi="宋体" w:eastAsia="宋体" w:cs="宋体"/>
          <w:color w:val="000000"/>
          <w:sz w:val="28"/>
          <w:szCs w:val="28"/>
        </w:rPr>
        <w:t>。</w:t>
      </w:r>
    </w:p>
    <w:p>
      <w:pPr>
        <w:jc w:val="center"/>
        <w:rPr>
          <w:rFonts w:hint="eastAsia" w:ascii="宋体" w:hAnsi="宋体"/>
          <w:b/>
          <w:color w:val="000000"/>
          <w:sz w:val="28"/>
          <w:szCs w:val="28"/>
        </w:rPr>
      </w:pPr>
    </w:p>
    <w:p>
      <w:pPr>
        <w:jc w:val="center"/>
        <w:rPr>
          <w:rFonts w:hint="eastAsia" w:ascii="宋体" w:hAnsi="宋体"/>
          <w:b/>
          <w:color w:val="000000"/>
          <w:sz w:val="28"/>
          <w:szCs w:val="28"/>
        </w:rPr>
      </w:pPr>
    </w:p>
    <w:p>
      <w:pPr>
        <w:jc w:val="center"/>
        <w:rPr>
          <w:rFonts w:hint="eastAsia" w:ascii="宋体" w:hAnsi="宋体"/>
          <w:b/>
          <w:color w:val="000000"/>
          <w:sz w:val="28"/>
          <w:szCs w:val="28"/>
        </w:rPr>
      </w:pPr>
    </w:p>
    <w:p>
      <w:pPr>
        <w:jc w:val="center"/>
        <w:rPr>
          <w:rFonts w:hint="eastAsia" w:ascii="宋体" w:hAnsi="宋体"/>
          <w:b/>
          <w:color w:val="000000"/>
          <w:sz w:val="28"/>
          <w:szCs w:val="28"/>
        </w:rPr>
      </w:pPr>
    </w:p>
    <w:p>
      <w:pPr>
        <w:jc w:val="center"/>
        <w:rPr>
          <w:rFonts w:hint="eastAsia" w:ascii="宋体" w:hAnsi="宋体"/>
          <w:b/>
          <w:color w:val="000000"/>
          <w:sz w:val="28"/>
          <w:szCs w:val="28"/>
        </w:rPr>
      </w:pPr>
    </w:p>
    <w:p>
      <w:pPr>
        <w:jc w:val="center"/>
        <w:rPr>
          <w:rFonts w:hint="eastAsia" w:ascii="宋体" w:hAnsi="宋体"/>
          <w:b/>
          <w:color w:val="000000"/>
          <w:sz w:val="28"/>
          <w:szCs w:val="28"/>
        </w:rPr>
      </w:pPr>
    </w:p>
    <w:p>
      <w:pPr>
        <w:jc w:val="center"/>
        <w:rPr>
          <w:rFonts w:hint="eastAsia" w:ascii="宋体" w:hAnsi="宋体"/>
          <w:b/>
          <w:color w:val="000000"/>
          <w:sz w:val="28"/>
          <w:szCs w:val="28"/>
        </w:rPr>
      </w:pPr>
    </w:p>
    <w:p>
      <w:pPr>
        <w:jc w:val="center"/>
        <w:rPr>
          <w:rFonts w:hint="eastAsia" w:ascii="宋体" w:hAnsi="宋体"/>
          <w:b/>
          <w:color w:val="000000"/>
          <w:sz w:val="28"/>
          <w:szCs w:val="28"/>
        </w:rPr>
      </w:pPr>
    </w:p>
    <w:p>
      <w:pPr>
        <w:jc w:val="center"/>
        <w:rPr>
          <w:rFonts w:hint="eastAsia" w:ascii="宋体" w:hAnsi="宋体"/>
          <w:b/>
          <w:color w:val="000000"/>
          <w:sz w:val="28"/>
          <w:szCs w:val="28"/>
        </w:rPr>
      </w:pPr>
    </w:p>
    <w:p>
      <w:pPr>
        <w:jc w:val="center"/>
        <w:rPr>
          <w:rFonts w:hint="eastAsia" w:ascii="宋体" w:hAnsi="宋体"/>
          <w:b/>
          <w:color w:val="000000"/>
          <w:sz w:val="28"/>
          <w:szCs w:val="28"/>
        </w:rPr>
      </w:pPr>
    </w:p>
    <w:p>
      <w:pPr>
        <w:jc w:val="center"/>
        <w:rPr>
          <w:rFonts w:hint="eastAsia" w:ascii="宋体" w:hAnsi="宋体"/>
          <w:b/>
          <w:color w:val="000000"/>
          <w:sz w:val="28"/>
          <w:szCs w:val="28"/>
        </w:rPr>
      </w:pPr>
      <w:bookmarkStart w:id="8" w:name="_GoBack"/>
      <w:bookmarkEnd w:id="8"/>
    </w:p>
    <w:p>
      <w:pPr>
        <w:jc w:val="center"/>
        <w:rPr>
          <w:rFonts w:hint="eastAsia" w:ascii="宋体" w:hAnsi="宋体"/>
          <w:b/>
          <w:color w:val="000000"/>
          <w:sz w:val="28"/>
          <w:szCs w:val="28"/>
        </w:rPr>
      </w:pPr>
    </w:p>
    <w:p>
      <w:pPr>
        <w:jc w:val="center"/>
        <w:rPr>
          <w:rFonts w:ascii="宋体" w:hAnsi="宋体"/>
          <w:b/>
          <w:color w:val="000000"/>
          <w:sz w:val="28"/>
          <w:szCs w:val="28"/>
        </w:rPr>
      </w:pPr>
      <w:r>
        <w:rPr>
          <w:rFonts w:hint="eastAsia" w:ascii="宋体" w:hAnsi="宋体"/>
          <w:b/>
          <w:color w:val="000000"/>
          <w:sz w:val="28"/>
          <w:szCs w:val="28"/>
        </w:rPr>
        <w:t>第三部分  报价须知</w:t>
      </w:r>
    </w:p>
    <w:p>
      <w:pPr>
        <w:spacing w:line="300" w:lineRule="auto"/>
        <w:jc w:val="center"/>
        <w:rPr>
          <w:rFonts w:ascii="宋体" w:hAnsi="宋体"/>
          <w:b/>
          <w:color w:val="000000"/>
          <w:sz w:val="28"/>
          <w:szCs w:val="28"/>
        </w:rPr>
      </w:pPr>
    </w:p>
    <w:p>
      <w:pPr>
        <w:pStyle w:val="7"/>
        <w:adjustRightInd w:val="0"/>
        <w:snapToGrid w:val="0"/>
        <w:spacing w:line="360" w:lineRule="auto"/>
        <w:rPr>
          <w:rFonts w:hAnsi="宋体" w:cs="Times New Roman"/>
          <w:b/>
          <w:color w:val="000000"/>
          <w:sz w:val="28"/>
          <w:szCs w:val="28"/>
        </w:rPr>
      </w:pPr>
      <w:r>
        <w:rPr>
          <w:rFonts w:hint="eastAsia" w:hAnsi="宋体" w:cs="Times New Roman"/>
          <w:b/>
          <w:color w:val="000000"/>
          <w:sz w:val="28"/>
          <w:szCs w:val="28"/>
        </w:rPr>
        <w:t>一、说  明</w:t>
      </w:r>
    </w:p>
    <w:p>
      <w:pPr>
        <w:pStyle w:val="7"/>
        <w:adjustRightInd w:val="0"/>
        <w:snapToGrid w:val="0"/>
        <w:spacing w:line="360" w:lineRule="auto"/>
        <w:rPr>
          <w:rFonts w:hAnsi="宋体" w:cs="Times New Roman"/>
          <w:color w:val="000000"/>
          <w:sz w:val="28"/>
          <w:szCs w:val="28"/>
        </w:rPr>
      </w:pPr>
      <w:r>
        <w:rPr>
          <w:rFonts w:hint="eastAsia" w:hAnsi="宋体" w:cs="Times New Roman"/>
          <w:color w:val="000000"/>
          <w:sz w:val="28"/>
          <w:szCs w:val="28"/>
        </w:rPr>
        <w:t>1．适用范围</w:t>
      </w:r>
    </w:p>
    <w:p>
      <w:pPr>
        <w:pStyle w:val="7"/>
        <w:adjustRightInd w:val="0"/>
        <w:snapToGrid w:val="0"/>
        <w:spacing w:line="360" w:lineRule="auto"/>
        <w:rPr>
          <w:rFonts w:hAnsi="宋体" w:cs="Times New Roman"/>
          <w:color w:val="000000"/>
          <w:sz w:val="28"/>
          <w:szCs w:val="28"/>
        </w:rPr>
      </w:pPr>
      <w:r>
        <w:rPr>
          <w:rFonts w:hint="eastAsia" w:hAnsi="宋体" w:cs="Times New Roman"/>
          <w:color w:val="000000"/>
          <w:sz w:val="28"/>
          <w:szCs w:val="28"/>
        </w:rPr>
        <w:t>1.1本询价文件适用于本询价文件的政府采购项目。</w:t>
      </w:r>
    </w:p>
    <w:p>
      <w:pPr>
        <w:pStyle w:val="7"/>
        <w:adjustRightInd w:val="0"/>
        <w:snapToGrid w:val="0"/>
        <w:spacing w:line="360" w:lineRule="auto"/>
        <w:rPr>
          <w:rFonts w:hAnsi="宋体" w:cs="Times New Roman"/>
          <w:color w:val="000000"/>
          <w:sz w:val="28"/>
          <w:szCs w:val="28"/>
        </w:rPr>
      </w:pPr>
      <w:r>
        <w:rPr>
          <w:rFonts w:hint="eastAsia" w:hAnsi="宋体" w:cs="Times New Roman"/>
          <w:color w:val="000000"/>
          <w:sz w:val="28"/>
          <w:szCs w:val="28"/>
        </w:rPr>
        <w:t>2. 定义</w:t>
      </w:r>
    </w:p>
    <w:p>
      <w:pPr>
        <w:pStyle w:val="7"/>
        <w:adjustRightInd w:val="0"/>
        <w:snapToGrid w:val="0"/>
        <w:spacing w:line="360" w:lineRule="auto"/>
        <w:ind w:left="560" w:hanging="560" w:hangingChars="200"/>
        <w:rPr>
          <w:rFonts w:hAnsi="宋体" w:cs="Times New Roman"/>
          <w:color w:val="000000"/>
          <w:sz w:val="28"/>
          <w:szCs w:val="28"/>
        </w:rPr>
      </w:pPr>
      <w:r>
        <w:rPr>
          <w:rFonts w:hint="eastAsia" w:hAnsi="宋体" w:cs="Times New Roman"/>
          <w:color w:val="000000"/>
          <w:sz w:val="28"/>
          <w:szCs w:val="28"/>
        </w:rPr>
        <w:t>2.1 “招标采购单位”是指</w:t>
      </w:r>
      <w:r>
        <w:rPr>
          <w:rFonts w:hint="eastAsia" w:hAnsi="宋体" w:cs="宋体"/>
          <w:color w:val="000000"/>
          <w:sz w:val="28"/>
          <w:szCs w:val="28"/>
        </w:rPr>
        <w:t>：</w:t>
      </w:r>
      <w:r>
        <w:rPr>
          <w:rFonts w:hint="eastAsia" w:cs="宋体" w:asciiTheme="minorEastAsia" w:hAnsiTheme="minorEastAsia" w:eastAsiaTheme="minorEastAsia"/>
          <w:sz w:val="28"/>
          <w:szCs w:val="28"/>
        </w:rPr>
        <w:t>郁南县</w:t>
      </w:r>
      <w:r>
        <w:rPr>
          <w:rFonts w:hint="eastAsia" w:cs="宋体" w:asciiTheme="minorEastAsia" w:hAnsiTheme="minorEastAsia" w:eastAsiaTheme="minorEastAsia"/>
          <w:sz w:val="28"/>
          <w:szCs w:val="28"/>
          <w:lang w:eastAsia="zh-CN"/>
        </w:rPr>
        <w:t>人民法院</w:t>
      </w:r>
      <w:r>
        <w:rPr>
          <w:rFonts w:hint="eastAsia" w:hAnsi="宋体"/>
          <w:color w:val="000000"/>
          <w:sz w:val="28"/>
          <w:szCs w:val="28"/>
        </w:rPr>
        <w:t>，简称采购人或用户（业主）或买方</w:t>
      </w:r>
      <w:r>
        <w:rPr>
          <w:rFonts w:hint="eastAsia" w:hAnsi="宋体" w:cs="Times New Roman"/>
          <w:color w:val="000000"/>
          <w:sz w:val="28"/>
          <w:szCs w:val="28"/>
        </w:rPr>
        <w:t>。</w:t>
      </w:r>
    </w:p>
    <w:p>
      <w:pPr>
        <w:pStyle w:val="7"/>
        <w:adjustRightInd w:val="0"/>
        <w:snapToGrid w:val="0"/>
        <w:spacing w:line="360" w:lineRule="auto"/>
        <w:rPr>
          <w:rFonts w:hAnsi="宋体" w:cs="Times New Roman"/>
          <w:color w:val="000000"/>
          <w:sz w:val="28"/>
          <w:szCs w:val="28"/>
        </w:rPr>
      </w:pPr>
      <w:r>
        <w:rPr>
          <w:rFonts w:hint="eastAsia" w:hAnsi="宋体" w:cs="Times New Roman"/>
          <w:color w:val="000000"/>
          <w:sz w:val="28"/>
          <w:szCs w:val="28"/>
        </w:rPr>
        <w:t>2.2 “政府集中采购机构”是指：郁南县政府招标采购中心</w:t>
      </w:r>
      <w:r>
        <w:rPr>
          <w:rFonts w:hint="eastAsia" w:hAnsi="宋体"/>
          <w:color w:val="000000"/>
          <w:sz w:val="28"/>
          <w:szCs w:val="28"/>
        </w:rPr>
        <w:t>，简称</w:t>
      </w:r>
      <w:r>
        <w:rPr>
          <w:rFonts w:hint="eastAsia" w:hAnsi="宋体" w:cs="Times New Roman"/>
          <w:color w:val="000000"/>
          <w:sz w:val="28"/>
          <w:szCs w:val="28"/>
        </w:rPr>
        <w:t>集中采购</w:t>
      </w:r>
      <w:r>
        <w:rPr>
          <w:rFonts w:hint="eastAsia" w:hAnsi="宋体"/>
          <w:color w:val="000000"/>
          <w:sz w:val="28"/>
          <w:szCs w:val="28"/>
          <w:lang w:val="zh-CN"/>
        </w:rPr>
        <w:t>机构</w:t>
      </w:r>
      <w:r>
        <w:rPr>
          <w:rFonts w:hint="eastAsia" w:hAnsi="宋体" w:cs="Times New Roman"/>
          <w:color w:val="000000"/>
          <w:sz w:val="28"/>
          <w:szCs w:val="28"/>
        </w:rPr>
        <w:t>。</w:t>
      </w:r>
    </w:p>
    <w:p>
      <w:pPr>
        <w:pStyle w:val="7"/>
        <w:adjustRightInd w:val="0"/>
        <w:snapToGrid w:val="0"/>
        <w:spacing w:line="360" w:lineRule="auto"/>
        <w:ind w:left="560" w:hanging="560" w:hangingChars="200"/>
        <w:rPr>
          <w:rFonts w:hAnsi="宋体" w:cs="Times New Roman"/>
          <w:color w:val="000000"/>
          <w:sz w:val="28"/>
          <w:szCs w:val="28"/>
        </w:rPr>
      </w:pPr>
      <w:r>
        <w:rPr>
          <w:rFonts w:hint="eastAsia" w:hAnsi="宋体" w:cs="Times New Roman"/>
          <w:color w:val="000000"/>
          <w:sz w:val="28"/>
          <w:szCs w:val="28"/>
        </w:rPr>
        <w:t>2.3 “监管部门”是指：</w:t>
      </w:r>
      <w:r>
        <w:rPr>
          <w:rFonts w:hint="eastAsia" w:ascii="宋体"/>
          <w:bCs/>
          <w:sz w:val="28"/>
          <w:szCs w:val="28"/>
        </w:rPr>
        <w:t>广东省财政厅政府采购监管处</w:t>
      </w:r>
      <w:r>
        <w:rPr>
          <w:rFonts w:hint="eastAsia" w:hAnsi="宋体" w:cs="Times New Roman"/>
          <w:color w:val="000000"/>
          <w:sz w:val="28"/>
          <w:szCs w:val="28"/>
        </w:rPr>
        <w:t>。</w:t>
      </w:r>
    </w:p>
    <w:p>
      <w:pPr>
        <w:pStyle w:val="7"/>
        <w:adjustRightInd w:val="0"/>
        <w:snapToGrid w:val="0"/>
        <w:spacing w:line="360" w:lineRule="auto"/>
        <w:rPr>
          <w:rFonts w:hAnsi="宋体" w:cs="Times New Roman"/>
          <w:color w:val="000000"/>
          <w:sz w:val="28"/>
          <w:szCs w:val="28"/>
        </w:rPr>
      </w:pPr>
      <w:r>
        <w:rPr>
          <w:rFonts w:hint="eastAsia" w:hAnsi="宋体" w:cs="Times New Roman"/>
          <w:color w:val="000000"/>
          <w:sz w:val="28"/>
          <w:szCs w:val="28"/>
        </w:rPr>
        <w:t>2.4  “报价人”是指响应本文件要求，参加询价的法人或者其他组织、自然人。</w:t>
      </w:r>
    </w:p>
    <w:p>
      <w:pPr>
        <w:pStyle w:val="7"/>
        <w:adjustRightInd w:val="0"/>
        <w:snapToGrid w:val="0"/>
        <w:spacing w:line="360" w:lineRule="auto"/>
        <w:rPr>
          <w:rFonts w:hAnsi="宋体" w:cs="Times New Roman"/>
          <w:color w:val="000000"/>
          <w:sz w:val="28"/>
          <w:szCs w:val="28"/>
        </w:rPr>
      </w:pPr>
      <w:r>
        <w:rPr>
          <w:rFonts w:hint="eastAsia" w:hAnsi="宋体" w:cs="Times New Roman"/>
          <w:color w:val="000000"/>
          <w:sz w:val="28"/>
          <w:szCs w:val="28"/>
        </w:rPr>
        <w:t>2.5  合格的“报价人”是指：</w:t>
      </w:r>
    </w:p>
    <w:p>
      <w:pPr>
        <w:pStyle w:val="7"/>
        <w:tabs>
          <w:tab w:val="left" w:pos="360"/>
        </w:tabs>
        <w:adjustRightInd w:val="0"/>
        <w:snapToGrid w:val="0"/>
        <w:spacing w:line="360" w:lineRule="auto"/>
        <w:ind w:firstLine="360"/>
        <w:rPr>
          <w:rFonts w:hAnsi="宋体" w:cs="Times New Roman"/>
          <w:snapToGrid w:val="0"/>
          <w:color w:val="000000"/>
          <w:kern w:val="0"/>
          <w:sz w:val="28"/>
          <w:szCs w:val="28"/>
        </w:rPr>
      </w:pPr>
      <w:r>
        <w:rPr>
          <w:rFonts w:hint="eastAsia" w:hAnsi="宋体" w:cs="Times New Roman"/>
          <w:snapToGrid w:val="0"/>
          <w:color w:val="000000"/>
          <w:kern w:val="0"/>
          <w:sz w:val="28"/>
          <w:szCs w:val="28"/>
        </w:rPr>
        <w:t>1) 符合《政府采购法》第二十二条规定的供应商。</w:t>
      </w:r>
    </w:p>
    <w:p>
      <w:pPr>
        <w:pStyle w:val="7"/>
        <w:tabs>
          <w:tab w:val="left" w:pos="360"/>
        </w:tabs>
        <w:adjustRightInd w:val="0"/>
        <w:snapToGrid w:val="0"/>
        <w:spacing w:line="360" w:lineRule="auto"/>
        <w:ind w:left="600" w:hanging="240"/>
        <w:rPr>
          <w:rFonts w:hAnsi="宋体" w:cs="Times New Roman"/>
          <w:color w:val="000000"/>
          <w:kern w:val="0"/>
          <w:sz w:val="28"/>
          <w:szCs w:val="28"/>
        </w:rPr>
      </w:pPr>
      <w:r>
        <w:rPr>
          <w:rFonts w:hint="eastAsia" w:hAnsi="宋体" w:cs="Times New Roman"/>
          <w:color w:val="000000"/>
          <w:kern w:val="0"/>
          <w:sz w:val="28"/>
          <w:szCs w:val="28"/>
        </w:rPr>
        <w:t>2) 符合询价文件规定的资格要求。</w:t>
      </w:r>
    </w:p>
    <w:p>
      <w:pPr>
        <w:pStyle w:val="7"/>
        <w:tabs>
          <w:tab w:val="left" w:pos="360"/>
        </w:tabs>
        <w:adjustRightInd w:val="0"/>
        <w:snapToGrid w:val="0"/>
        <w:spacing w:line="360" w:lineRule="auto"/>
        <w:ind w:left="600" w:hanging="240"/>
        <w:rPr>
          <w:rFonts w:hAnsi="宋体" w:cs="Times New Roman"/>
          <w:color w:val="000000"/>
          <w:kern w:val="0"/>
          <w:sz w:val="28"/>
          <w:szCs w:val="28"/>
        </w:rPr>
      </w:pPr>
      <w:r>
        <w:rPr>
          <w:rFonts w:hint="eastAsia" w:hAnsi="宋体" w:cs="Times New Roman"/>
          <w:color w:val="000000"/>
          <w:kern w:val="0"/>
          <w:sz w:val="28"/>
          <w:szCs w:val="28"/>
        </w:rPr>
        <w:t>3）符合本询价文件</w:t>
      </w:r>
      <w:r>
        <w:rPr>
          <w:rFonts w:hint="eastAsia" w:hAnsi="宋体" w:cs="Times New Roman"/>
          <w:color w:val="000000"/>
          <w:sz w:val="28"/>
          <w:szCs w:val="28"/>
          <w:lang w:val="zh-CN"/>
        </w:rPr>
        <w:t>采购项目的特殊条件要求</w:t>
      </w:r>
    </w:p>
    <w:p>
      <w:pPr>
        <w:pStyle w:val="7"/>
        <w:adjustRightInd w:val="0"/>
        <w:snapToGrid w:val="0"/>
        <w:spacing w:line="360" w:lineRule="auto"/>
        <w:rPr>
          <w:rFonts w:hAnsi="宋体" w:cs="Times New Roman"/>
          <w:color w:val="000000"/>
          <w:sz w:val="28"/>
          <w:szCs w:val="28"/>
        </w:rPr>
      </w:pPr>
      <w:r>
        <w:rPr>
          <w:rFonts w:hint="eastAsia" w:hAnsi="宋体" w:cs="Times New Roman"/>
          <w:color w:val="000000"/>
          <w:sz w:val="28"/>
          <w:szCs w:val="28"/>
        </w:rPr>
        <w:t>2.6 “成交供应商”是指经法定程序确定并授予合同的响应人。</w:t>
      </w:r>
    </w:p>
    <w:p>
      <w:pPr>
        <w:pStyle w:val="7"/>
        <w:adjustRightInd w:val="0"/>
        <w:snapToGrid w:val="0"/>
        <w:spacing w:line="360" w:lineRule="auto"/>
        <w:rPr>
          <w:rFonts w:hAnsi="宋体" w:cs="Times New Roman"/>
          <w:color w:val="000000"/>
          <w:sz w:val="28"/>
          <w:szCs w:val="28"/>
        </w:rPr>
      </w:pPr>
      <w:r>
        <w:rPr>
          <w:rFonts w:hint="eastAsia" w:hAnsi="宋体" w:cs="Times New Roman"/>
          <w:color w:val="000000"/>
          <w:sz w:val="28"/>
          <w:szCs w:val="28"/>
        </w:rPr>
        <w:t>2.7 “询价文件”是指：供应商根据本文件要求，编制包含报价、技术和服务等所有内容的实质性响应文件。</w:t>
      </w:r>
    </w:p>
    <w:p>
      <w:pPr>
        <w:pStyle w:val="7"/>
        <w:adjustRightInd w:val="0"/>
        <w:snapToGrid w:val="0"/>
        <w:spacing w:line="360" w:lineRule="auto"/>
        <w:rPr>
          <w:rFonts w:hAnsi="宋体" w:cs="Times New Roman"/>
          <w:color w:val="000000"/>
          <w:sz w:val="28"/>
          <w:szCs w:val="28"/>
        </w:rPr>
      </w:pPr>
      <w:r>
        <w:rPr>
          <w:rFonts w:hint="eastAsia" w:hAnsi="宋体" w:cs="Times New Roman"/>
          <w:color w:val="000000"/>
          <w:sz w:val="28"/>
          <w:szCs w:val="28"/>
        </w:rPr>
        <w:t>3. 合格的货物和服务</w:t>
      </w:r>
    </w:p>
    <w:p>
      <w:pPr>
        <w:adjustRightInd w:val="0"/>
        <w:snapToGrid w:val="0"/>
        <w:spacing w:line="360" w:lineRule="auto"/>
        <w:ind w:left="560" w:hanging="560" w:hangingChars="200"/>
        <w:rPr>
          <w:rFonts w:ascii="宋体" w:hAnsi="宋体"/>
          <w:color w:val="000000"/>
          <w:sz w:val="28"/>
          <w:szCs w:val="28"/>
        </w:rPr>
      </w:pPr>
      <w:r>
        <w:rPr>
          <w:rFonts w:hint="eastAsia" w:ascii="宋体" w:hAnsi="宋体"/>
          <w:color w:val="000000"/>
          <w:sz w:val="28"/>
          <w:szCs w:val="28"/>
        </w:rPr>
        <w:t>3.1 “货物”是指报价人制造或组织符合询价文件要求的货物等。询价文件中没有提及采购货物来源地的，根据《政府采购法》的相关规定均应是本国货物，且优先采购自主创新、节能、环保产品。</w:t>
      </w:r>
      <w:r>
        <w:rPr>
          <w:rFonts w:hint="eastAsia" w:ascii="宋体" w:hAnsi="宋体"/>
          <w:snapToGrid w:val="0"/>
          <w:color w:val="000000"/>
          <w:kern w:val="0"/>
          <w:sz w:val="28"/>
          <w:szCs w:val="28"/>
        </w:rPr>
        <w:t>货物必须是合法生产、合法来源的符合国家有关标准要求的货物，并满足本询价文件规定的规格、参数、质量、价格、有效期、售后服务等要求。</w:t>
      </w:r>
    </w:p>
    <w:p>
      <w:pPr>
        <w:pStyle w:val="7"/>
        <w:adjustRightInd w:val="0"/>
        <w:snapToGrid w:val="0"/>
        <w:spacing w:line="360" w:lineRule="auto"/>
        <w:ind w:left="630" w:hanging="630" w:hangingChars="225"/>
        <w:rPr>
          <w:rFonts w:hAnsi="宋体" w:cs="Times New Roman"/>
          <w:color w:val="000000"/>
          <w:sz w:val="28"/>
          <w:szCs w:val="28"/>
        </w:rPr>
      </w:pPr>
      <w:r>
        <w:rPr>
          <w:rFonts w:hint="eastAsia" w:hAnsi="宋体" w:cs="Times New Roman"/>
          <w:color w:val="000000"/>
          <w:sz w:val="28"/>
          <w:szCs w:val="28"/>
        </w:rPr>
        <w:t>3.2 “服务”是指除货物和工程以外的其他政府采购对象,其中包括：报价人须承担的运输、安装、技术支持、培训以及询价文件规定的其它服务。</w:t>
      </w:r>
    </w:p>
    <w:p>
      <w:pPr>
        <w:pStyle w:val="7"/>
        <w:adjustRightInd w:val="0"/>
        <w:snapToGrid w:val="0"/>
        <w:spacing w:line="360" w:lineRule="auto"/>
        <w:rPr>
          <w:rFonts w:hAnsi="宋体" w:cs="Times New Roman"/>
          <w:color w:val="000000"/>
          <w:sz w:val="28"/>
          <w:szCs w:val="28"/>
        </w:rPr>
      </w:pPr>
      <w:r>
        <w:rPr>
          <w:rFonts w:hint="eastAsia" w:hAnsi="宋体" w:cs="Times New Roman"/>
          <w:color w:val="000000"/>
          <w:sz w:val="28"/>
          <w:szCs w:val="28"/>
        </w:rPr>
        <w:t>4.  报价费用</w:t>
      </w:r>
    </w:p>
    <w:p>
      <w:pPr>
        <w:pStyle w:val="7"/>
        <w:adjustRightInd w:val="0"/>
        <w:snapToGrid w:val="0"/>
        <w:spacing w:line="360" w:lineRule="auto"/>
        <w:ind w:left="420" w:hanging="420"/>
        <w:rPr>
          <w:rFonts w:hAnsi="宋体" w:cs="Times New Roman"/>
          <w:color w:val="000000"/>
          <w:sz w:val="28"/>
          <w:szCs w:val="28"/>
        </w:rPr>
      </w:pPr>
      <w:r>
        <w:rPr>
          <w:rFonts w:hint="eastAsia" w:hAnsi="宋体" w:cs="Times New Roman"/>
          <w:color w:val="000000"/>
          <w:sz w:val="28"/>
          <w:szCs w:val="28"/>
        </w:rPr>
        <w:t>4.1 报价人应承担所有与准备和参加报价有关的费用。不论询价的结果如何，政府集中采购机构和采购人均无义务和责任承担这些费用。</w:t>
      </w:r>
    </w:p>
    <w:p>
      <w:pPr>
        <w:pStyle w:val="7"/>
        <w:adjustRightInd w:val="0"/>
        <w:snapToGrid w:val="0"/>
        <w:spacing w:line="360" w:lineRule="auto"/>
        <w:ind w:left="420" w:hanging="420"/>
        <w:rPr>
          <w:rFonts w:hAnsi="宋体" w:cs="Times New Roman"/>
          <w:b/>
          <w:color w:val="000000"/>
          <w:sz w:val="28"/>
          <w:szCs w:val="28"/>
        </w:rPr>
      </w:pPr>
      <w:r>
        <w:rPr>
          <w:rFonts w:hint="eastAsia" w:hAnsi="宋体" w:cs="Times New Roman"/>
          <w:b/>
          <w:color w:val="000000"/>
          <w:sz w:val="28"/>
          <w:szCs w:val="28"/>
        </w:rPr>
        <w:t>二、报价文件</w:t>
      </w:r>
    </w:p>
    <w:p>
      <w:pPr>
        <w:pStyle w:val="7"/>
        <w:adjustRightInd w:val="0"/>
        <w:snapToGrid w:val="0"/>
        <w:spacing w:line="360" w:lineRule="auto"/>
        <w:ind w:left="420" w:hanging="420"/>
        <w:rPr>
          <w:rFonts w:hAnsi="宋体" w:cs="Times New Roman"/>
          <w:color w:val="000000"/>
          <w:sz w:val="28"/>
          <w:szCs w:val="28"/>
        </w:rPr>
      </w:pPr>
      <w:r>
        <w:rPr>
          <w:rFonts w:hint="eastAsia" w:hAnsi="宋体" w:cs="Times New Roman"/>
          <w:color w:val="000000"/>
          <w:sz w:val="28"/>
          <w:szCs w:val="28"/>
        </w:rPr>
        <w:t>5. 报价文件的构成</w:t>
      </w:r>
    </w:p>
    <w:p>
      <w:pPr>
        <w:pStyle w:val="7"/>
        <w:adjustRightInd w:val="0"/>
        <w:snapToGrid w:val="0"/>
        <w:spacing w:line="360" w:lineRule="auto"/>
        <w:ind w:left="420" w:hanging="420"/>
        <w:rPr>
          <w:rFonts w:hAnsi="宋体" w:cs="Times New Roman"/>
          <w:color w:val="000000"/>
          <w:sz w:val="28"/>
          <w:szCs w:val="28"/>
        </w:rPr>
      </w:pPr>
      <w:r>
        <w:rPr>
          <w:rFonts w:hint="eastAsia" w:hAnsi="宋体" w:cs="Times New Roman"/>
          <w:color w:val="000000"/>
          <w:sz w:val="28"/>
          <w:szCs w:val="28"/>
        </w:rPr>
        <w:t>5.1报价文件由下列文件以及在报价过程中发出的修正和补充文件组成：</w:t>
      </w:r>
    </w:p>
    <w:p>
      <w:pPr>
        <w:pStyle w:val="7"/>
        <w:adjustRightInd w:val="0"/>
        <w:snapToGrid w:val="0"/>
        <w:spacing w:line="360" w:lineRule="auto"/>
        <w:ind w:firstLine="360"/>
        <w:rPr>
          <w:rFonts w:hAnsi="宋体" w:cs="Times New Roman"/>
          <w:color w:val="000000"/>
          <w:sz w:val="28"/>
          <w:szCs w:val="28"/>
        </w:rPr>
      </w:pPr>
      <w:r>
        <w:rPr>
          <w:rFonts w:hint="eastAsia" w:hAnsi="宋体" w:cs="Times New Roman"/>
          <w:color w:val="000000"/>
          <w:sz w:val="28"/>
          <w:szCs w:val="28"/>
        </w:rPr>
        <w:t>1）报价邀请函</w:t>
      </w:r>
    </w:p>
    <w:p>
      <w:pPr>
        <w:pStyle w:val="7"/>
        <w:adjustRightInd w:val="0"/>
        <w:snapToGrid w:val="0"/>
        <w:spacing w:line="360" w:lineRule="auto"/>
        <w:ind w:firstLine="360"/>
        <w:rPr>
          <w:rFonts w:hAnsi="宋体" w:cs="Times New Roman"/>
          <w:color w:val="000000"/>
          <w:sz w:val="28"/>
          <w:szCs w:val="28"/>
        </w:rPr>
      </w:pPr>
      <w:r>
        <w:rPr>
          <w:rFonts w:hint="eastAsia" w:hAnsi="宋体" w:cs="Times New Roman"/>
          <w:color w:val="000000"/>
          <w:sz w:val="28"/>
          <w:szCs w:val="28"/>
        </w:rPr>
        <w:t>2）采购项目内容</w:t>
      </w:r>
    </w:p>
    <w:p>
      <w:pPr>
        <w:pStyle w:val="7"/>
        <w:adjustRightInd w:val="0"/>
        <w:snapToGrid w:val="0"/>
        <w:spacing w:line="360" w:lineRule="auto"/>
        <w:ind w:firstLine="360"/>
        <w:rPr>
          <w:rFonts w:hAnsi="宋体" w:cs="Times New Roman"/>
          <w:color w:val="000000"/>
          <w:sz w:val="28"/>
          <w:szCs w:val="28"/>
        </w:rPr>
      </w:pPr>
      <w:r>
        <w:rPr>
          <w:rFonts w:hint="eastAsia" w:hAnsi="宋体" w:cs="Times New Roman"/>
          <w:color w:val="000000"/>
          <w:sz w:val="28"/>
          <w:szCs w:val="28"/>
        </w:rPr>
        <w:t>3) 报价须知</w:t>
      </w:r>
    </w:p>
    <w:p>
      <w:pPr>
        <w:pStyle w:val="7"/>
        <w:adjustRightInd w:val="0"/>
        <w:snapToGrid w:val="0"/>
        <w:spacing w:line="360" w:lineRule="auto"/>
        <w:ind w:firstLine="360"/>
        <w:rPr>
          <w:rFonts w:hAnsi="宋体" w:cs="Times New Roman"/>
          <w:color w:val="000000"/>
          <w:sz w:val="28"/>
          <w:szCs w:val="28"/>
        </w:rPr>
      </w:pPr>
      <w:r>
        <w:rPr>
          <w:rFonts w:hint="eastAsia" w:hAnsi="宋体" w:cs="Times New Roman"/>
          <w:color w:val="000000"/>
          <w:sz w:val="28"/>
          <w:szCs w:val="28"/>
        </w:rPr>
        <w:t>4) 合同书格式</w:t>
      </w:r>
    </w:p>
    <w:p>
      <w:pPr>
        <w:pStyle w:val="7"/>
        <w:adjustRightInd w:val="0"/>
        <w:snapToGrid w:val="0"/>
        <w:spacing w:line="360" w:lineRule="auto"/>
        <w:ind w:firstLine="360"/>
        <w:rPr>
          <w:rFonts w:hAnsi="宋体" w:cs="Times New Roman"/>
          <w:color w:val="000000"/>
          <w:sz w:val="28"/>
          <w:szCs w:val="28"/>
        </w:rPr>
      </w:pPr>
      <w:r>
        <w:rPr>
          <w:rFonts w:hint="eastAsia" w:hAnsi="宋体" w:cs="Times New Roman"/>
          <w:color w:val="000000"/>
          <w:sz w:val="28"/>
          <w:szCs w:val="28"/>
        </w:rPr>
        <w:t>5) 报价文件格式</w:t>
      </w:r>
    </w:p>
    <w:p>
      <w:pPr>
        <w:pStyle w:val="7"/>
        <w:adjustRightInd w:val="0"/>
        <w:snapToGrid w:val="0"/>
        <w:spacing w:line="360" w:lineRule="auto"/>
        <w:ind w:firstLine="360"/>
        <w:rPr>
          <w:rFonts w:hAnsi="宋体" w:cs="Times New Roman"/>
          <w:color w:val="000000"/>
          <w:sz w:val="28"/>
          <w:szCs w:val="28"/>
        </w:rPr>
      </w:pPr>
      <w:r>
        <w:rPr>
          <w:rFonts w:hint="eastAsia" w:hAnsi="宋体" w:cs="Times New Roman"/>
          <w:color w:val="000000"/>
          <w:sz w:val="28"/>
          <w:szCs w:val="28"/>
        </w:rPr>
        <w:t>6) 在询价过程中由集中采购机构发出的修正和补充文件等</w:t>
      </w:r>
    </w:p>
    <w:p>
      <w:pPr>
        <w:pStyle w:val="7"/>
        <w:adjustRightInd w:val="0"/>
        <w:snapToGrid w:val="0"/>
        <w:spacing w:line="360" w:lineRule="auto"/>
        <w:ind w:left="420" w:hanging="420"/>
        <w:rPr>
          <w:rFonts w:hAnsi="宋体" w:cs="Times New Roman"/>
          <w:color w:val="000000"/>
          <w:sz w:val="28"/>
          <w:szCs w:val="28"/>
        </w:rPr>
      </w:pPr>
      <w:r>
        <w:rPr>
          <w:rFonts w:hint="eastAsia" w:hAnsi="宋体" w:cs="Times New Roman"/>
          <w:color w:val="000000"/>
          <w:sz w:val="28"/>
          <w:szCs w:val="28"/>
        </w:rPr>
        <w:t>5.2 报价人应认真阅读、并充分理解报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7"/>
        <w:adjustRightInd w:val="0"/>
        <w:snapToGrid w:val="0"/>
        <w:spacing w:line="360" w:lineRule="auto"/>
        <w:ind w:left="420" w:hanging="420"/>
        <w:rPr>
          <w:rFonts w:hAnsi="宋体" w:cs="Times New Roman"/>
          <w:b/>
          <w:color w:val="000000"/>
          <w:sz w:val="28"/>
          <w:szCs w:val="28"/>
        </w:rPr>
      </w:pPr>
      <w:r>
        <w:rPr>
          <w:rFonts w:hint="eastAsia" w:hAnsi="宋体" w:cs="Times New Roman"/>
          <w:b/>
          <w:color w:val="000000"/>
          <w:sz w:val="28"/>
          <w:szCs w:val="28"/>
        </w:rPr>
        <w:t>三、报价文件的编制</w:t>
      </w:r>
    </w:p>
    <w:p>
      <w:pPr>
        <w:spacing w:line="360" w:lineRule="auto"/>
        <w:rPr>
          <w:rFonts w:ascii="宋体" w:hAnsi="宋体"/>
          <w:color w:val="000000"/>
          <w:sz w:val="28"/>
          <w:szCs w:val="28"/>
        </w:rPr>
      </w:pPr>
      <w:r>
        <w:rPr>
          <w:rFonts w:hint="eastAsia" w:ascii="宋体" w:hAnsi="宋体"/>
          <w:color w:val="000000"/>
          <w:sz w:val="28"/>
          <w:szCs w:val="28"/>
        </w:rPr>
        <w:t>6 报价文件编制基本要求</w:t>
      </w:r>
    </w:p>
    <w:p>
      <w:pPr>
        <w:spacing w:line="360" w:lineRule="auto"/>
        <w:ind w:left="420" w:hanging="420"/>
        <w:rPr>
          <w:rFonts w:ascii="宋体" w:hAnsi="宋体"/>
          <w:color w:val="000000"/>
          <w:sz w:val="28"/>
          <w:szCs w:val="28"/>
        </w:rPr>
      </w:pPr>
      <w:r>
        <w:rPr>
          <w:rFonts w:hint="eastAsia" w:ascii="宋体" w:hAnsi="宋体"/>
          <w:color w:val="000000"/>
          <w:sz w:val="28"/>
          <w:szCs w:val="28"/>
        </w:rPr>
        <w:t>6.1 报价人对询价文件的编制应按要求装订和封装。</w:t>
      </w:r>
    </w:p>
    <w:p>
      <w:pPr>
        <w:pStyle w:val="7"/>
        <w:adjustRightInd w:val="0"/>
        <w:snapToGrid w:val="0"/>
        <w:spacing w:line="360" w:lineRule="auto"/>
        <w:ind w:left="360" w:hanging="360"/>
        <w:rPr>
          <w:rFonts w:hAnsi="宋体" w:cs="Times New Roman"/>
          <w:color w:val="000000"/>
          <w:sz w:val="28"/>
          <w:szCs w:val="28"/>
        </w:rPr>
      </w:pPr>
      <w:r>
        <w:rPr>
          <w:rFonts w:hint="eastAsia" w:hAnsi="宋体" w:cs="Times New Roman"/>
          <w:color w:val="000000"/>
          <w:sz w:val="28"/>
          <w:szCs w:val="28"/>
        </w:rPr>
        <w:t>6.2 报价人提交的报价文件及其与郁南县政府招标采购中心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360" w:lineRule="auto"/>
        <w:ind w:left="420" w:hanging="420"/>
        <w:rPr>
          <w:rFonts w:ascii="宋体" w:hAnsi="宋体"/>
          <w:color w:val="000000"/>
          <w:sz w:val="28"/>
          <w:szCs w:val="28"/>
        </w:rPr>
      </w:pPr>
      <w:r>
        <w:rPr>
          <w:rFonts w:hint="eastAsia" w:ascii="宋体" w:hAnsi="宋体"/>
          <w:color w:val="000000"/>
          <w:sz w:val="28"/>
          <w:szCs w:val="28"/>
        </w:rPr>
        <w:t>6.3报价文件必须按本文件的全部内容，包括所有的补充通知及附件进行编制。</w:t>
      </w:r>
    </w:p>
    <w:p>
      <w:pPr>
        <w:spacing w:line="360" w:lineRule="auto"/>
        <w:ind w:left="420" w:hanging="420"/>
        <w:rPr>
          <w:rFonts w:ascii="宋体" w:hAnsi="宋体"/>
          <w:color w:val="000000"/>
          <w:sz w:val="28"/>
          <w:szCs w:val="28"/>
        </w:rPr>
      </w:pPr>
      <w:r>
        <w:rPr>
          <w:rFonts w:hint="eastAsia" w:ascii="宋体" w:hAnsi="宋体"/>
          <w:color w:val="000000"/>
          <w:sz w:val="28"/>
          <w:szCs w:val="28"/>
        </w:rPr>
        <w:t xml:space="preserve">6.4如因报价人只填写和提供了本文件要求的部分内容和附件，而给报价造成困难的，其可能导致的结果和责任由报价人自行承担。 </w:t>
      </w:r>
    </w:p>
    <w:p>
      <w:pPr>
        <w:spacing w:line="360" w:lineRule="auto"/>
        <w:rPr>
          <w:rFonts w:ascii="宋体" w:hAnsi="宋体"/>
          <w:color w:val="000000"/>
          <w:sz w:val="28"/>
          <w:szCs w:val="28"/>
        </w:rPr>
      </w:pPr>
      <w:r>
        <w:rPr>
          <w:rFonts w:hint="eastAsia" w:ascii="宋体" w:hAnsi="宋体"/>
          <w:color w:val="000000"/>
          <w:sz w:val="28"/>
          <w:szCs w:val="28"/>
        </w:rPr>
        <w:t>7. 计量单位</w:t>
      </w:r>
    </w:p>
    <w:p>
      <w:pPr>
        <w:spacing w:line="360" w:lineRule="auto"/>
        <w:ind w:left="420" w:hanging="420"/>
        <w:rPr>
          <w:rFonts w:ascii="宋体" w:hAnsi="宋体"/>
          <w:color w:val="000000"/>
          <w:sz w:val="28"/>
          <w:szCs w:val="28"/>
        </w:rPr>
      </w:pPr>
      <w:r>
        <w:rPr>
          <w:rFonts w:hint="eastAsia" w:ascii="宋体" w:hAnsi="宋体"/>
          <w:color w:val="000000"/>
          <w:sz w:val="28"/>
          <w:szCs w:val="28"/>
        </w:rPr>
        <w:t>7.1除技术要求中另有规定外，本文件所要求使用的计量单位均采用国家法定的度、量、衡标准单位计量。</w:t>
      </w:r>
    </w:p>
    <w:p>
      <w:pPr>
        <w:spacing w:line="360" w:lineRule="auto"/>
        <w:rPr>
          <w:rFonts w:ascii="宋体" w:hAnsi="宋体"/>
          <w:b/>
          <w:color w:val="000000"/>
          <w:sz w:val="28"/>
          <w:szCs w:val="28"/>
        </w:rPr>
      </w:pPr>
      <w:r>
        <w:rPr>
          <w:rFonts w:hint="eastAsia" w:ascii="宋体" w:hAnsi="宋体"/>
          <w:b/>
          <w:color w:val="000000"/>
          <w:sz w:val="28"/>
          <w:szCs w:val="28"/>
        </w:rPr>
        <w:t>四、报价要求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olor w:val="000000"/>
          <w:sz w:val="28"/>
          <w:szCs w:val="28"/>
        </w:rPr>
      </w:pPr>
      <w:r>
        <w:rPr>
          <w:rFonts w:hint="eastAsia" w:ascii="宋体" w:hAnsi="宋体"/>
          <w:color w:val="000000"/>
          <w:sz w:val="28"/>
          <w:szCs w:val="28"/>
        </w:rPr>
        <w:t xml:space="preserve">8. </w:t>
      </w:r>
      <w:r>
        <w:rPr>
          <w:rFonts w:hint="eastAsia" w:ascii="宋体" w:hAnsi="宋体"/>
          <w:color w:val="000000"/>
          <w:sz w:val="28"/>
          <w:szCs w:val="28"/>
          <w:lang w:val="en-US" w:eastAsia="zh-CN"/>
        </w:rPr>
        <w:t>1</w:t>
      </w:r>
      <w:r>
        <w:rPr>
          <w:rFonts w:hint="eastAsia" w:ascii="宋体" w:hAnsi="宋体"/>
          <w:color w:val="000000"/>
          <w:sz w:val="28"/>
          <w:szCs w:val="28"/>
        </w:rPr>
        <w:t>对于本文件中未列明，而报价人认为必需的费用也需列入总报价。在合同实施时，采购人将不予支付成交供应商没有列入的项目费用，并认为此项目的费用已包括在总报价中。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color w:val="000000"/>
          <w:sz w:val="28"/>
          <w:szCs w:val="28"/>
          <w:lang w:val="en-US" w:eastAsia="zh-CN"/>
        </w:rPr>
        <w:t>8.2</w:t>
      </w:r>
      <w:r>
        <w:rPr>
          <w:rFonts w:hint="eastAsia" w:ascii="宋体" w:hAnsi="宋体" w:eastAsia="宋体" w:cs="宋体"/>
          <w:sz w:val="28"/>
          <w:szCs w:val="28"/>
        </w:rPr>
        <w:t>根据《政府采购促进中小企业发展暂行办法》（财库【2011】181 号）的规定，对小型（微型）企业产品的价格给予 6%的价格扣除，扣除后价格为评标价。评标价=投标报价-小型（微型）企业产品价格×6%。 投标人必须提供 《 中小企业声明函 》 》 （ 原件 ） 及 《 所投小型 （ 微型）企业产品介绍》才能进行价格扣除。</w:t>
      </w:r>
    </w:p>
    <w:p>
      <w:pPr>
        <w:ind w:firstLine="280" w:firstLineChars="100"/>
        <w:rPr>
          <w:rFonts w:hint="eastAsia" w:ascii="宋体" w:hAnsi="宋体" w:eastAsia="宋体" w:cs="宋体"/>
          <w:sz w:val="28"/>
          <w:szCs w:val="28"/>
        </w:rPr>
      </w:pPr>
      <w:r>
        <w:rPr>
          <w:rFonts w:hint="eastAsia" w:ascii="宋体" w:hAnsi="宋体" w:cs="宋体"/>
          <w:sz w:val="28"/>
          <w:szCs w:val="28"/>
          <w:lang w:val="en-US" w:eastAsia="zh-CN"/>
        </w:rPr>
        <w:t>8.3</w:t>
      </w:r>
      <w:r>
        <w:rPr>
          <w:rFonts w:hint="eastAsia" w:ascii="宋体" w:hAnsi="宋体" w:eastAsia="宋体" w:cs="宋体"/>
          <w:sz w:val="28"/>
          <w:szCs w:val="28"/>
        </w:rPr>
        <w:t>监狱企业视同小型、微型企业，享受评审中价格扣除的政府采购政策。监狱企业参加政府采购活动时，应当提供由省级以上监狱管理局、戒毒管理局(含新疆生产建设兵团)出具的属于监狱企业的证明文件；</w:t>
      </w:r>
    </w:p>
    <w:p>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8.4</w:t>
      </w:r>
      <w:r>
        <w:rPr>
          <w:rFonts w:hint="eastAsia" w:ascii="宋体" w:hAnsi="宋体" w:eastAsia="宋体" w:cs="宋体"/>
          <w:sz w:val="28"/>
          <w:szCs w:val="28"/>
        </w:rPr>
        <w:t xml:space="preserve"> 残疾人福利单位视同小型、微型企业，享受评审中价格扣除的政府采购政策。残疾人福利单位参加政府采购活动时，应当提供《残疾人福利性单位声明函》。</w:t>
      </w:r>
    </w:p>
    <w:p>
      <w:pPr>
        <w:spacing w:line="360" w:lineRule="auto"/>
        <w:ind w:firstLine="280" w:firstLineChars="100"/>
        <w:rPr>
          <w:rFonts w:ascii="宋体" w:hAnsi="宋体"/>
          <w:color w:val="000000"/>
          <w:sz w:val="28"/>
          <w:szCs w:val="28"/>
        </w:rPr>
      </w:pPr>
      <w:r>
        <w:rPr>
          <w:rFonts w:hint="eastAsia" w:ascii="宋体" w:hAnsi="宋体"/>
          <w:color w:val="000000"/>
          <w:sz w:val="28"/>
          <w:szCs w:val="28"/>
        </w:rPr>
        <w:t>9. 成交供应商负责本项目所需货物的制造、运输、售后服务等全部工作。</w:t>
      </w:r>
    </w:p>
    <w:p>
      <w:pPr>
        <w:pStyle w:val="7"/>
        <w:adjustRightInd w:val="0"/>
        <w:snapToGrid w:val="0"/>
        <w:spacing w:line="360" w:lineRule="auto"/>
        <w:rPr>
          <w:rFonts w:hAnsi="宋体" w:cs="Times New Roman"/>
          <w:b/>
          <w:color w:val="000000"/>
          <w:sz w:val="28"/>
          <w:szCs w:val="28"/>
        </w:rPr>
      </w:pPr>
      <w:r>
        <w:rPr>
          <w:rFonts w:hint="eastAsia" w:hAnsi="宋体" w:cs="Times New Roman"/>
          <w:b/>
          <w:color w:val="000000"/>
          <w:sz w:val="28"/>
          <w:szCs w:val="28"/>
        </w:rPr>
        <w:t>五、保证金</w:t>
      </w:r>
    </w:p>
    <w:p>
      <w:pPr>
        <w:adjustRightInd w:val="0"/>
        <w:snapToGrid w:val="0"/>
        <w:spacing w:line="360" w:lineRule="auto"/>
        <w:ind w:left="420" w:hanging="420"/>
        <w:rPr>
          <w:rFonts w:ascii="宋体" w:hAnsi="宋体"/>
          <w:color w:val="000000"/>
          <w:sz w:val="28"/>
          <w:szCs w:val="28"/>
        </w:rPr>
      </w:pPr>
      <w:r>
        <w:rPr>
          <w:rFonts w:hint="eastAsia" w:ascii="宋体" w:hAnsi="宋体"/>
          <w:color w:val="000000"/>
          <w:sz w:val="28"/>
          <w:szCs w:val="28"/>
        </w:rPr>
        <w:t>10.1报价人应按询价文件规定的金额和期限交纳保证金，保证金作为询价文件的组成部分。</w:t>
      </w:r>
    </w:p>
    <w:p>
      <w:pPr>
        <w:adjustRightInd w:val="0"/>
        <w:snapToGrid w:val="0"/>
        <w:spacing w:line="360" w:lineRule="auto"/>
        <w:ind w:left="420" w:hanging="420"/>
        <w:rPr>
          <w:rFonts w:ascii="宋体" w:hAnsi="宋体"/>
          <w:color w:val="000000"/>
          <w:sz w:val="28"/>
          <w:szCs w:val="28"/>
        </w:rPr>
      </w:pPr>
      <w:r>
        <w:rPr>
          <w:rFonts w:hint="eastAsia" w:ascii="宋体" w:hAnsi="宋体"/>
          <w:color w:val="000000"/>
          <w:sz w:val="28"/>
          <w:szCs w:val="28"/>
        </w:rPr>
        <w:t>10.2保证金交纳形式和时间：</w:t>
      </w:r>
    </w:p>
    <w:p>
      <w:pPr>
        <w:pStyle w:val="5"/>
        <w:keepNext w:val="0"/>
        <w:keepLines w:val="0"/>
        <w:widowControl/>
        <w:tabs>
          <w:tab w:val="left" w:pos="1116"/>
        </w:tabs>
        <w:spacing w:before="0" w:after="0" w:line="360" w:lineRule="auto"/>
        <w:ind w:left="1116" w:hanging="576"/>
        <w:rPr>
          <w:rFonts w:ascii="宋体" w:hAnsi="宋体" w:eastAsia="宋体"/>
          <w:b w:val="0"/>
          <w:color w:val="000000"/>
        </w:rPr>
      </w:pPr>
      <w:r>
        <w:rPr>
          <w:rFonts w:hint="eastAsia" w:ascii="宋体" w:hAnsi="宋体" w:eastAsia="宋体"/>
          <w:b w:val="0"/>
          <w:color w:val="000000"/>
        </w:rPr>
        <w:t>10.2．1投标人应提交投标保证金为人民币</w:t>
      </w:r>
      <w:r>
        <w:rPr>
          <w:rFonts w:hint="eastAsia" w:ascii="宋体" w:hAnsi="宋体" w:eastAsia="宋体"/>
          <w:b w:val="0"/>
          <w:color w:val="000000"/>
          <w:lang w:val="en-US" w:eastAsia="zh-CN"/>
        </w:rPr>
        <w:t>3000</w:t>
      </w:r>
      <w:r>
        <w:rPr>
          <w:rFonts w:hint="eastAsia" w:ascii="宋体" w:hAnsi="宋体" w:eastAsia="宋体"/>
          <w:b w:val="0"/>
          <w:color w:val="000000"/>
        </w:rPr>
        <w:t>元，并作为其投标的一部分。</w:t>
      </w:r>
    </w:p>
    <w:p>
      <w:pPr>
        <w:pStyle w:val="5"/>
        <w:keepNext w:val="0"/>
        <w:keepLines w:val="0"/>
        <w:widowControl/>
        <w:tabs>
          <w:tab w:val="left" w:pos="1116"/>
        </w:tabs>
        <w:spacing w:before="0" w:after="0" w:line="360" w:lineRule="auto"/>
        <w:ind w:left="1116" w:hanging="576"/>
        <w:rPr>
          <w:rFonts w:ascii="宋体" w:hAnsi="宋体" w:eastAsia="宋体"/>
          <w:b w:val="0"/>
          <w:color w:val="000000"/>
        </w:rPr>
      </w:pPr>
      <w:r>
        <w:rPr>
          <w:rFonts w:hint="eastAsia" w:ascii="宋体" w:hAnsi="宋体" w:eastAsia="宋体"/>
          <w:b w:val="0"/>
          <w:color w:val="000000"/>
        </w:rPr>
        <w:t>10.2．2投标保证金是为了保护集中采购机构和采购人免遭因投标人的行为而蒙受损失。采购代理机构和采购人在因投标人的行为受到损害时，可根据本须知的规定没收投标人的投标保证金。</w:t>
      </w:r>
    </w:p>
    <w:p>
      <w:pPr>
        <w:pStyle w:val="5"/>
        <w:keepNext w:val="0"/>
        <w:keepLines w:val="0"/>
        <w:widowControl/>
        <w:tabs>
          <w:tab w:val="left" w:pos="1116"/>
        </w:tabs>
        <w:spacing w:before="0" w:after="0" w:line="360" w:lineRule="auto"/>
        <w:ind w:left="1116" w:hanging="576"/>
        <w:rPr>
          <w:rFonts w:ascii="宋体" w:hAnsi="宋体" w:eastAsia="宋体"/>
          <w:b w:val="0"/>
          <w:color w:val="000000"/>
        </w:rPr>
      </w:pPr>
      <w:r>
        <w:rPr>
          <w:rFonts w:hint="eastAsia" w:ascii="宋体" w:hAnsi="宋体" w:eastAsia="宋体"/>
          <w:b w:val="0"/>
          <w:color w:val="000000"/>
        </w:rPr>
        <w:t>10.2．3</w:t>
      </w:r>
      <w:r>
        <w:rPr>
          <w:rFonts w:hint="eastAsia" w:ascii="宋体" w:hAnsi="宋体" w:eastAsia="宋体"/>
          <w:b w:val="0"/>
          <w:snapToGrid w:val="0"/>
          <w:color w:val="000000"/>
          <w:kern w:val="0"/>
        </w:rPr>
        <w:t>投标保证金应用投标货币即人民币，并采用下列任何一种形式：</w:t>
      </w:r>
      <w:r>
        <w:rPr>
          <w:rFonts w:hint="eastAsia" w:ascii="宋体" w:hAnsi="宋体" w:eastAsia="宋体"/>
          <w:b w:val="0"/>
          <w:color w:val="000000"/>
        </w:rPr>
        <w:t>①银行转帐；②银行汇款，</w:t>
      </w:r>
    </w:p>
    <w:p>
      <w:pPr>
        <w:adjustRightInd w:val="0"/>
        <w:snapToGrid w:val="0"/>
        <w:spacing w:line="324" w:lineRule="auto"/>
        <w:ind w:left="1327" w:leftChars="500" w:hanging="277" w:hangingChars="99"/>
        <w:rPr>
          <w:rFonts w:ascii="宋体" w:hAnsi="宋体"/>
          <w:color w:val="000000"/>
          <w:sz w:val="28"/>
          <w:szCs w:val="28"/>
          <w:u w:val="single"/>
        </w:rPr>
      </w:pPr>
      <w:r>
        <w:rPr>
          <w:rFonts w:hint="eastAsia" w:ascii="宋体" w:hAnsi="宋体"/>
          <w:color w:val="000000"/>
          <w:sz w:val="28"/>
          <w:szCs w:val="28"/>
        </w:rPr>
        <w:t>以上形式的</w:t>
      </w:r>
      <w:r>
        <w:rPr>
          <w:rFonts w:hint="eastAsia" w:ascii="宋体" w:hAnsi="宋体"/>
          <w:b/>
          <w:bCs/>
          <w:color w:val="000000"/>
          <w:sz w:val="28"/>
          <w:szCs w:val="28"/>
          <w:u w:val="single"/>
        </w:rPr>
        <w:t>保证金须在</w:t>
      </w:r>
      <w:r>
        <w:rPr>
          <w:rFonts w:hint="eastAsia" w:ascii="宋体" w:hAnsi="宋体"/>
          <w:b/>
          <w:bCs/>
          <w:color w:val="000000"/>
          <w:sz w:val="28"/>
          <w:szCs w:val="28"/>
          <w:u w:val="single"/>
          <w:lang w:eastAsia="zh-CN"/>
        </w:rPr>
        <w:t>本项目投标截止时间</w:t>
      </w:r>
      <w:r>
        <w:rPr>
          <w:rFonts w:hint="eastAsia" w:ascii="宋体" w:hAnsi="宋体"/>
          <w:b/>
          <w:bCs/>
          <w:color w:val="000000"/>
          <w:sz w:val="28"/>
          <w:szCs w:val="28"/>
          <w:u w:val="single"/>
        </w:rPr>
        <w:t>前到帐</w:t>
      </w:r>
      <w:r>
        <w:rPr>
          <w:rFonts w:hint="eastAsia" w:ascii="宋体" w:hAnsi="宋体"/>
          <w:b/>
          <w:bCs/>
          <w:color w:val="000000"/>
          <w:sz w:val="28"/>
          <w:szCs w:val="28"/>
        </w:rPr>
        <w:t>，</w:t>
      </w:r>
      <w:r>
        <w:rPr>
          <w:rFonts w:hint="eastAsia" w:ascii="宋体" w:hAnsi="宋体"/>
          <w:color w:val="000000"/>
          <w:sz w:val="28"/>
          <w:szCs w:val="28"/>
        </w:rPr>
        <w:t>且投标人提交投标保证金名称必须与实际投标人名称一致，否则作无效投标，在递交投标文件时提交银行凭证复印件。</w:t>
      </w:r>
    </w:p>
    <w:p>
      <w:pPr>
        <w:spacing w:line="360" w:lineRule="auto"/>
        <w:ind w:left="895" w:leftChars="306" w:hanging="252" w:hangingChars="90"/>
        <w:jc w:val="left"/>
        <w:rPr>
          <w:rFonts w:ascii="宋体" w:hAnsi="宋体"/>
          <w:bCs/>
          <w:color w:val="000000"/>
          <w:sz w:val="28"/>
          <w:szCs w:val="28"/>
        </w:rPr>
      </w:pPr>
      <w:r>
        <w:rPr>
          <w:rFonts w:hint="eastAsia" w:ascii="宋体" w:hAnsi="宋体"/>
          <w:bCs/>
          <w:color w:val="000000"/>
          <w:sz w:val="28"/>
          <w:szCs w:val="28"/>
        </w:rPr>
        <w:t>投标保证金请按以下帐号提供：</w:t>
      </w:r>
    </w:p>
    <w:p>
      <w:pPr>
        <w:spacing w:line="360" w:lineRule="auto"/>
        <w:ind w:firstLine="1400" w:firstLineChars="500"/>
        <w:rPr>
          <w:rFonts w:ascii="宋体" w:hAnsi="宋体"/>
          <w:color w:val="000000"/>
          <w:sz w:val="28"/>
          <w:szCs w:val="28"/>
        </w:rPr>
      </w:pPr>
      <w:r>
        <w:rPr>
          <w:rFonts w:hint="eastAsia" w:ascii="宋体" w:hAnsi="宋体"/>
          <w:color w:val="000000"/>
          <w:sz w:val="28"/>
          <w:szCs w:val="28"/>
        </w:rPr>
        <w:t>收款人：郁南县政府招标采购中心</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      开户行：</w:t>
      </w:r>
      <w:r>
        <w:rPr>
          <w:rFonts w:hint="eastAsia" w:ascii="宋体" w:hAnsi="宋体"/>
          <w:bCs/>
          <w:color w:val="000000"/>
          <w:sz w:val="28"/>
          <w:szCs w:val="28"/>
        </w:rPr>
        <w:t>中国银行郁南支行</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      帐  号：</w:t>
      </w:r>
      <w:r>
        <w:rPr>
          <w:rFonts w:hint="eastAsia" w:ascii="宋体" w:hAnsi="宋体"/>
          <w:snapToGrid w:val="0"/>
          <w:color w:val="000000"/>
          <w:kern w:val="0"/>
          <w:sz w:val="28"/>
          <w:szCs w:val="28"/>
        </w:rPr>
        <w:t>6366 5776 1004</w:t>
      </w:r>
    </w:p>
    <w:p>
      <w:pPr>
        <w:pStyle w:val="5"/>
        <w:keepNext w:val="0"/>
        <w:keepLines w:val="0"/>
        <w:widowControl/>
        <w:tabs>
          <w:tab w:val="left" w:pos="1116"/>
        </w:tabs>
        <w:spacing w:before="0" w:after="0" w:line="360" w:lineRule="auto"/>
        <w:ind w:left="1116" w:hanging="576"/>
        <w:rPr>
          <w:rFonts w:ascii="宋体" w:hAnsi="宋体" w:eastAsia="宋体"/>
          <w:b w:val="0"/>
          <w:color w:val="000000"/>
        </w:rPr>
      </w:pPr>
      <w:r>
        <w:rPr>
          <w:rFonts w:hint="eastAsia" w:ascii="宋体" w:hAnsi="宋体" w:eastAsia="宋体"/>
          <w:b w:val="0"/>
          <w:color w:val="000000"/>
        </w:rPr>
        <w:t>10．2．4凡没有根据本须知的规定随附有效的投标保证金的投标，应按本须知的规定视为非响应性投标予以拒绝。</w:t>
      </w:r>
    </w:p>
    <w:p>
      <w:pPr>
        <w:adjustRightInd w:val="0"/>
        <w:snapToGrid w:val="0"/>
        <w:spacing w:line="324" w:lineRule="auto"/>
        <w:ind w:left="1327" w:leftChars="500" w:hanging="277" w:hangingChars="99"/>
        <w:rPr>
          <w:rFonts w:ascii="宋体" w:hAnsi="宋体"/>
          <w:color w:val="000000"/>
          <w:sz w:val="28"/>
          <w:szCs w:val="28"/>
        </w:rPr>
      </w:pPr>
      <w:r>
        <w:rPr>
          <w:rFonts w:hint="eastAsia" w:ascii="宋体" w:hAnsi="宋体"/>
          <w:color w:val="000000"/>
          <w:sz w:val="28"/>
          <w:szCs w:val="28"/>
        </w:rPr>
        <w:t>未中标的投标人的投标保证金，将尽速并不晚于按照本须知规定的中标通知书发出后5个工作日内原额不计息退还投标人。投标人需在投标文件及投标一览表密封袋中同时提交《投标保证金交纳凭证》。投标人提供的退还保证金帐户必须与实际投标人名称一致，否则不予退还。</w:t>
      </w:r>
    </w:p>
    <w:p>
      <w:pPr>
        <w:pStyle w:val="5"/>
        <w:keepNext w:val="0"/>
        <w:keepLines w:val="0"/>
        <w:widowControl/>
        <w:tabs>
          <w:tab w:val="left" w:pos="1116"/>
        </w:tabs>
        <w:spacing w:before="0" w:after="0" w:line="360" w:lineRule="auto"/>
        <w:ind w:left="1116" w:hanging="576"/>
        <w:rPr>
          <w:rFonts w:ascii="宋体" w:hAnsi="宋体" w:eastAsia="宋体"/>
          <w:b w:val="0"/>
          <w:color w:val="000000"/>
        </w:rPr>
      </w:pPr>
      <w:r>
        <w:rPr>
          <w:rFonts w:hint="eastAsia" w:ascii="宋体" w:hAnsi="宋体" w:eastAsia="宋体"/>
          <w:b w:val="0"/>
          <w:color w:val="000000"/>
        </w:rPr>
        <w:t>10.2．5下列任何情况发生时，投标保证金将被没收并上缴同级国库：</w:t>
      </w:r>
    </w:p>
    <w:p>
      <w:pPr>
        <w:numPr>
          <w:ilvl w:val="0"/>
          <w:numId w:val="2"/>
        </w:numPr>
        <w:tabs>
          <w:tab w:val="left" w:pos="1080"/>
        </w:tabs>
        <w:spacing w:line="500" w:lineRule="exact"/>
        <w:ind w:hanging="479"/>
        <w:rPr>
          <w:rFonts w:ascii="宋体" w:hAnsi="宋体"/>
          <w:color w:val="000000"/>
          <w:sz w:val="28"/>
          <w:szCs w:val="28"/>
        </w:rPr>
      </w:pPr>
      <w:r>
        <w:rPr>
          <w:rFonts w:hint="eastAsia" w:ascii="宋体" w:hAnsi="宋体"/>
          <w:color w:val="000000"/>
          <w:sz w:val="28"/>
          <w:szCs w:val="28"/>
        </w:rPr>
        <w:t>报价人在招标文件中规定的投标有效期内撤回其投标；</w:t>
      </w:r>
    </w:p>
    <w:p>
      <w:pPr>
        <w:numPr>
          <w:ilvl w:val="0"/>
          <w:numId w:val="2"/>
        </w:numPr>
        <w:tabs>
          <w:tab w:val="left" w:pos="1080"/>
        </w:tabs>
        <w:spacing w:line="500" w:lineRule="exact"/>
        <w:ind w:hanging="479"/>
        <w:rPr>
          <w:rFonts w:ascii="宋体" w:hAnsi="宋体"/>
          <w:color w:val="000000"/>
          <w:sz w:val="28"/>
          <w:szCs w:val="28"/>
        </w:rPr>
      </w:pPr>
      <w:r>
        <w:rPr>
          <w:rFonts w:hint="eastAsia" w:ascii="宋体" w:hAnsi="宋体"/>
          <w:color w:val="000000"/>
          <w:sz w:val="28"/>
          <w:szCs w:val="28"/>
        </w:rPr>
        <w:t>报价人在规定期限内未能根据规定签订合同；</w:t>
      </w:r>
    </w:p>
    <w:p>
      <w:pPr>
        <w:numPr>
          <w:ilvl w:val="0"/>
          <w:numId w:val="2"/>
        </w:numPr>
        <w:tabs>
          <w:tab w:val="left" w:pos="1080"/>
        </w:tabs>
        <w:spacing w:line="500" w:lineRule="exact"/>
        <w:ind w:hanging="479"/>
        <w:rPr>
          <w:rFonts w:ascii="宋体" w:hAnsi="宋体"/>
          <w:color w:val="000000"/>
          <w:sz w:val="28"/>
          <w:szCs w:val="28"/>
        </w:rPr>
      </w:pPr>
      <w:r>
        <w:rPr>
          <w:rFonts w:hint="eastAsia" w:ascii="宋体" w:hAnsi="宋体"/>
          <w:color w:val="000000"/>
          <w:sz w:val="28"/>
          <w:szCs w:val="28"/>
        </w:rPr>
        <w:t>报价人提供虚假投标文件或虚假补充文件的。</w:t>
      </w:r>
    </w:p>
    <w:p>
      <w:pPr>
        <w:numPr>
          <w:ilvl w:val="0"/>
          <w:numId w:val="2"/>
        </w:numPr>
        <w:tabs>
          <w:tab w:val="left" w:pos="1080"/>
        </w:tabs>
        <w:spacing w:line="500" w:lineRule="exact"/>
        <w:ind w:hanging="479"/>
        <w:rPr>
          <w:rFonts w:ascii="宋体" w:hAnsi="宋体"/>
          <w:color w:val="000000"/>
          <w:sz w:val="28"/>
          <w:szCs w:val="28"/>
        </w:rPr>
      </w:pPr>
      <w:r>
        <w:rPr>
          <w:rFonts w:hint="eastAsia" w:ascii="宋体" w:hAnsi="宋体"/>
          <w:color w:val="000000"/>
          <w:sz w:val="28"/>
          <w:szCs w:val="28"/>
        </w:rPr>
        <w:t>将中标项目转让给他人，或者在投标文件中未说明，且未经采购人同意，违反招标文件规定，将中标项目分包给他人的。</w:t>
      </w:r>
    </w:p>
    <w:p>
      <w:pPr>
        <w:adjustRightInd w:val="0"/>
        <w:snapToGrid w:val="0"/>
        <w:spacing w:line="360" w:lineRule="auto"/>
        <w:ind w:left="420" w:hanging="420"/>
        <w:rPr>
          <w:rFonts w:ascii="宋体" w:hAnsi="宋体"/>
          <w:color w:val="000000"/>
          <w:sz w:val="28"/>
          <w:szCs w:val="28"/>
        </w:rPr>
      </w:pPr>
      <w:r>
        <w:rPr>
          <w:rFonts w:hint="eastAsia" w:ascii="宋体" w:hAnsi="宋体"/>
          <w:color w:val="000000"/>
          <w:sz w:val="28"/>
          <w:szCs w:val="28"/>
        </w:rPr>
        <w:t>10.3凡未按规定交纳保证金的，其报价文件为无效报价。</w:t>
      </w:r>
    </w:p>
    <w:p>
      <w:pPr>
        <w:adjustRightInd w:val="0"/>
        <w:snapToGrid w:val="0"/>
        <w:spacing w:line="360" w:lineRule="auto"/>
        <w:ind w:left="630" w:hanging="630" w:hangingChars="225"/>
        <w:rPr>
          <w:rFonts w:ascii="宋体" w:hAnsi="宋体"/>
          <w:b/>
          <w:color w:val="000000"/>
          <w:sz w:val="28"/>
          <w:szCs w:val="28"/>
        </w:rPr>
      </w:pPr>
      <w:r>
        <w:rPr>
          <w:rFonts w:hint="eastAsia" w:ascii="宋体" w:hAnsi="宋体"/>
          <w:color w:val="000000"/>
          <w:sz w:val="28"/>
          <w:szCs w:val="28"/>
        </w:rPr>
        <w:t>10.4如无质疑或投诉，未被确定为成交供应商的报价人保证金，在成交通知书发出后7个工作日内不计利息原额退还；如有质疑或投诉，郁南县政府招标采购中心将在质疑和投诉处理完毕后不计利息原额退还。</w:t>
      </w:r>
    </w:p>
    <w:p>
      <w:pPr>
        <w:adjustRightInd w:val="0"/>
        <w:snapToGrid w:val="0"/>
        <w:spacing w:line="360" w:lineRule="auto"/>
        <w:ind w:left="630" w:right="31" w:rightChars="15" w:hanging="630" w:hangingChars="225"/>
        <w:rPr>
          <w:rFonts w:ascii="宋体" w:hAnsi="宋体"/>
          <w:color w:val="000000"/>
          <w:sz w:val="28"/>
          <w:szCs w:val="28"/>
        </w:rPr>
      </w:pPr>
      <w:r>
        <w:rPr>
          <w:rFonts w:hint="eastAsia" w:ascii="宋体" w:hAnsi="宋体"/>
          <w:color w:val="000000"/>
          <w:sz w:val="28"/>
          <w:szCs w:val="28"/>
        </w:rPr>
        <w:t>10.5成交供应商的投标保证金,在成交供应商与采购人签订采购合同后7个工作日内不计利息原额退还。</w:t>
      </w:r>
    </w:p>
    <w:p>
      <w:pPr>
        <w:adjustRightInd w:val="0"/>
        <w:snapToGrid w:val="0"/>
        <w:spacing w:line="360" w:lineRule="auto"/>
        <w:ind w:left="420" w:right="-147" w:rightChars="-70" w:hanging="420"/>
        <w:rPr>
          <w:rFonts w:ascii="宋体" w:hAnsi="宋体"/>
          <w:color w:val="000000"/>
          <w:sz w:val="28"/>
          <w:szCs w:val="28"/>
        </w:rPr>
      </w:pPr>
      <w:r>
        <w:rPr>
          <w:rFonts w:hint="eastAsia" w:ascii="宋体" w:hAnsi="宋体"/>
          <w:color w:val="000000"/>
          <w:sz w:val="28"/>
          <w:szCs w:val="28"/>
        </w:rPr>
        <w:t>10.6有下列情形之一的，保证金将被依法没收并上缴同级国库：</w:t>
      </w:r>
    </w:p>
    <w:p>
      <w:pPr>
        <w:tabs>
          <w:tab w:val="left" w:pos="735"/>
        </w:tabs>
        <w:adjustRightInd w:val="0"/>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1） 成交后无正当理由不与采购人签订合同的；</w:t>
      </w:r>
    </w:p>
    <w:p>
      <w:pPr>
        <w:pStyle w:val="7"/>
        <w:adjustRightInd w:val="0"/>
        <w:snapToGrid w:val="0"/>
        <w:spacing w:line="360" w:lineRule="auto"/>
        <w:ind w:firstLine="560" w:firstLineChars="200"/>
        <w:rPr>
          <w:rFonts w:hAnsi="宋体" w:cs="Times New Roman"/>
          <w:color w:val="000000"/>
          <w:sz w:val="28"/>
          <w:szCs w:val="28"/>
        </w:rPr>
      </w:pPr>
      <w:r>
        <w:rPr>
          <w:rFonts w:hint="eastAsia" w:hAnsi="宋体" w:cs="Times New Roman"/>
          <w:color w:val="000000"/>
          <w:sz w:val="28"/>
          <w:szCs w:val="28"/>
        </w:rPr>
        <w:t>2） 将成交项目转让给他人，或者在询价文件中未说明，且未经采购人同意，违反询价文件规定，将成交项目分包给他人的。</w:t>
      </w:r>
    </w:p>
    <w:p>
      <w:pPr>
        <w:spacing w:line="360" w:lineRule="auto"/>
        <w:rPr>
          <w:rFonts w:ascii="宋体" w:hAnsi="宋体"/>
          <w:b/>
          <w:color w:val="000000"/>
          <w:sz w:val="28"/>
          <w:szCs w:val="28"/>
        </w:rPr>
      </w:pPr>
      <w:r>
        <w:rPr>
          <w:rFonts w:hint="eastAsia" w:ascii="宋体" w:hAnsi="宋体"/>
          <w:b/>
          <w:color w:val="000000"/>
          <w:sz w:val="28"/>
          <w:szCs w:val="28"/>
        </w:rPr>
        <w:t>六、报价文件的份数、封装和递交</w:t>
      </w:r>
    </w:p>
    <w:p>
      <w:pPr>
        <w:spacing w:line="360" w:lineRule="auto"/>
        <w:rPr>
          <w:rFonts w:ascii="宋体" w:hAnsi="宋体"/>
          <w:color w:val="000000"/>
          <w:sz w:val="28"/>
          <w:szCs w:val="28"/>
        </w:rPr>
      </w:pPr>
      <w:r>
        <w:rPr>
          <w:rFonts w:hint="eastAsia" w:ascii="宋体" w:hAnsi="宋体"/>
          <w:color w:val="000000"/>
          <w:sz w:val="28"/>
          <w:szCs w:val="28"/>
        </w:rPr>
        <w:t>11．报价文件的份数和封装</w:t>
      </w:r>
    </w:p>
    <w:p>
      <w:pPr>
        <w:rPr>
          <w:rFonts w:ascii="宋体" w:hAnsi="宋体"/>
          <w:color w:val="000000"/>
          <w:szCs w:val="21"/>
        </w:rPr>
      </w:pPr>
      <w:r>
        <w:rPr>
          <w:rFonts w:hint="eastAsia" w:ascii="宋体" w:hAnsi="宋体"/>
          <w:color w:val="000000"/>
          <w:sz w:val="28"/>
          <w:szCs w:val="28"/>
        </w:rPr>
        <w:t>11.1报价文件共三份（正本一份，副本二份），</w:t>
      </w:r>
      <w:r>
        <w:rPr>
          <w:rFonts w:hint="eastAsia" w:ascii="宋体" w:hAnsi="宋体"/>
          <w:color w:val="000000"/>
          <w:kern w:val="0"/>
          <w:sz w:val="28"/>
          <w:szCs w:val="28"/>
        </w:rPr>
        <w:t>报价人应将《报价一览表》一份单独密封至</w:t>
      </w:r>
      <w:r>
        <w:rPr>
          <w:rFonts w:hint="eastAsia" w:ascii="宋体" w:hAnsi="宋体"/>
          <w:color w:val="000000"/>
          <w:sz w:val="28"/>
          <w:szCs w:val="28"/>
        </w:rPr>
        <w:t>唱标信封</w:t>
      </w:r>
      <w:r>
        <w:rPr>
          <w:rFonts w:hint="eastAsia" w:ascii="宋体" w:hAnsi="宋体"/>
          <w:color w:val="000000"/>
          <w:kern w:val="0"/>
          <w:sz w:val="28"/>
          <w:szCs w:val="28"/>
        </w:rPr>
        <w:t>提交，并在信封上清晰标明“报价一览表”字样。报价人应将响应文件正本和所有的副本分别密封包装，并在外包装上清晰标明“正本”、“副本”字样。</w:t>
      </w:r>
    </w:p>
    <w:p>
      <w:pPr>
        <w:spacing w:line="360" w:lineRule="auto"/>
        <w:ind w:left="420" w:hanging="420"/>
        <w:rPr>
          <w:rFonts w:ascii="宋体" w:hAnsi="宋体"/>
          <w:color w:val="000000"/>
          <w:sz w:val="28"/>
          <w:szCs w:val="28"/>
        </w:rPr>
      </w:pPr>
      <w:r>
        <w:rPr>
          <w:rFonts w:hint="eastAsia" w:ascii="宋体" w:hAnsi="宋体"/>
          <w:color w:val="000000"/>
          <w:sz w:val="28"/>
          <w:szCs w:val="28"/>
        </w:rPr>
        <w:t>11.2报价文件的封装袋正面应当标明：</w:t>
      </w:r>
    </w:p>
    <w:p>
      <w:pPr>
        <w:spacing w:line="360" w:lineRule="auto"/>
        <w:ind w:left="420"/>
        <w:rPr>
          <w:rFonts w:ascii="宋体" w:hAnsi="宋体"/>
          <w:color w:val="000000"/>
          <w:sz w:val="28"/>
          <w:szCs w:val="28"/>
        </w:rPr>
      </w:pPr>
      <w:r>
        <w:rPr>
          <w:rFonts w:hint="eastAsia" w:ascii="宋体" w:hAnsi="宋体"/>
          <w:color w:val="000000"/>
          <w:sz w:val="28"/>
          <w:szCs w:val="28"/>
        </w:rPr>
        <w:t>1）项目编号；</w:t>
      </w:r>
    </w:p>
    <w:p>
      <w:pPr>
        <w:spacing w:line="360" w:lineRule="auto"/>
        <w:ind w:left="420"/>
        <w:rPr>
          <w:rFonts w:ascii="宋体" w:hAnsi="宋体"/>
          <w:color w:val="000000"/>
          <w:sz w:val="28"/>
          <w:szCs w:val="28"/>
        </w:rPr>
      </w:pPr>
      <w:r>
        <w:rPr>
          <w:rFonts w:hint="eastAsia" w:ascii="宋体" w:hAnsi="宋体"/>
          <w:color w:val="000000"/>
          <w:sz w:val="28"/>
          <w:szCs w:val="28"/>
        </w:rPr>
        <w:t>2）项目名称；</w:t>
      </w:r>
    </w:p>
    <w:p>
      <w:pPr>
        <w:spacing w:line="360" w:lineRule="auto"/>
        <w:ind w:left="420"/>
        <w:rPr>
          <w:rFonts w:ascii="宋体" w:hAnsi="宋体"/>
          <w:color w:val="000000"/>
          <w:sz w:val="28"/>
          <w:szCs w:val="28"/>
        </w:rPr>
      </w:pPr>
      <w:r>
        <w:rPr>
          <w:rFonts w:hint="eastAsia" w:ascii="宋体" w:hAnsi="宋体"/>
          <w:color w:val="000000"/>
          <w:sz w:val="28"/>
          <w:szCs w:val="28"/>
        </w:rPr>
        <w:t>3）包（组）号及报价货物、服务名称；</w:t>
      </w:r>
    </w:p>
    <w:p>
      <w:pPr>
        <w:spacing w:line="360" w:lineRule="auto"/>
        <w:ind w:left="420"/>
        <w:rPr>
          <w:rFonts w:ascii="宋体" w:hAnsi="宋体"/>
          <w:color w:val="000000"/>
          <w:sz w:val="28"/>
          <w:szCs w:val="28"/>
        </w:rPr>
      </w:pPr>
      <w:r>
        <w:rPr>
          <w:rFonts w:hint="eastAsia" w:ascii="宋体" w:hAnsi="宋体"/>
          <w:color w:val="000000"/>
          <w:sz w:val="28"/>
          <w:szCs w:val="28"/>
        </w:rPr>
        <w:t>4）报价人名全称；</w:t>
      </w:r>
    </w:p>
    <w:p>
      <w:pPr>
        <w:spacing w:line="360" w:lineRule="auto"/>
        <w:ind w:left="420"/>
        <w:rPr>
          <w:rFonts w:ascii="宋体" w:hAnsi="宋体"/>
          <w:color w:val="000000"/>
          <w:sz w:val="28"/>
          <w:szCs w:val="28"/>
        </w:rPr>
      </w:pPr>
      <w:r>
        <w:rPr>
          <w:rFonts w:hint="eastAsia" w:ascii="宋体" w:hAnsi="宋体"/>
          <w:color w:val="000000"/>
          <w:sz w:val="28"/>
          <w:szCs w:val="28"/>
        </w:rPr>
        <w:t>5）日期。</w:t>
      </w:r>
    </w:p>
    <w:p>
      <w:pPr>
        <w:spacing w:line="360" w:lineRule="auto"/>
        <w:rPr>
          <w:rFonts w:ascii="宋体" w:hAnsi="宋体"/>
          <w:color w:val="000000"/>
          <w:sz w:val="28"/>
          <w:szCs w:val="28"/>
        </w:rPr>
      </w:pPr>
      <w:r>
        <w:rPr>
          <w:rFonts w:hint="eastAsia" w:ascii="宋体" w:hAnsi="宋体"/>
          <w:color w:val="000000"/>
          <w:sz w:val="28"/>
          <w:szCs w:val="28"/>
        </w:rPr>
        <w:t>12. 报价文件的递交</w:t>
      </w:r>
    </w:p>
    <w:p>
      <w:pPr>
        <w:spacing w:line="360" w:lineRule="auto"/>
        <w:ind w:left="420" w:hanging="420"/>
        <w:rPr>
          <w:rFonts w:ascii="宋体" w:hAnsi="宋体"/>
          <w:color w:val="000000"/>
          <w:sz w:val="28"/>
          <w:szCs w:val="28"/>
        </w:rPr>
      </w:pPr>
      <w:r>
        <w:rPr>
          <w:rFonts w:hint="eastAsia" w:ascii="宋体" w:hAnsi="宋体"/>
          <w:color w:val="000000"/>
          <w:sz w:val="28"/>
          <w:szCs w:val="28"/>
        </w:rPr>
        <w:t>12.1所有报价文件应于第一部分《报价邀请函》中规定的截止时点前递交到郁南县政府招标采购中心指定的开标大厅。</w:t>
      </w:r>
    </w:p>
    <w:p>
      <w:pPr>
        <w:spacing w:line="360" w:lineRule="auto"/>
        <w:rPr>
          <w:rFonts w:ascii="宋体" w:hAnsi="宋体"/>
          <w:color w:val="000000"/>
          <w:sz w:val="28"/>
          <w:szCs w:val="28"/>
        </w:rPr>
      </w:pPr>
      <w:r>
        <w:rPr>
          <w:rFonts w:hint="eastAsia" w:ascii="宋体" w:hAnsi="宋体"/>
          <w:color w:val="000000"/>
          <w:sz w:val="28"/>
          <w:szCs w:val="28"/>
        </w:rPr>
        <w:t>12.2迟交的报价文件，按《政府采购法》的规定，郁南县政府招标采购中心将拒收或原封退回在其规定的递交询价文件截止时点之后收到的任何询价文件。</w:t>
      </w:r>
    </w:p>
    <w:p>
      <w:pPr>
        <w:spacing w:line="360" w:lineRule="auto"/>
        <w:rPr>
          <w:rFonts w:ascii="宋体" w:hAnsi="宋体"/>
          <w:b/>
          <w:color w:val="000000"/>
          <w:sz w:val="28"/>
          <w:szCs w:val="28"/>
        </w:rPr>
      </w:pPr>
      <w:r>
        <w:rPr>
          <w:rFonts w:hint="eastAsia" w:ascii="宋体" w:hAnsi="宋体"/>
          <w:b/>
          <w:color w:val="000000"/>
          <w:sz w:val="28"/>
          <w:szCs w:val="28"/>
        </w:rPr>
        <w:t>七、报价的步骤</w:t>
      </w:r>
    </w:p>
    <w:p>
      <w:pPr>
        <w:pStyle w:val="7"/>
        <w:adjustRightInd w:val="0"/>
        <w:snapToGrid w:val="0"/>
        <w:spacing w:line="360" w:lineRule="auto"/>
        <w:rPr>
          <w:rFonts w:hAnsi="宋体" w:cs="Times New Roman"/>
          <w:b/>
          <w:color w:val="000000"/>
          <w:sz w:val="28"/>
          <w:szCs w:val="28"/>
        </w:rPr>
      </w:pPr>
      <w:r>
        <w:rPr>
          <w:rFonts w:hint="eastAsia" w:hAnsi="宋体" w:cs="Times New Roman"/>
          <w:color w:val="000000"/>
          <w:sz w:val="28"/>
          <w:szCs w:val="28"/>
        </w:rPr>
        <w:t>13</w:t>
      </w:r>
      <w:r>
        <w:rPr>
          <w:rFonts w:hint="eastAsia" w:hAnsi="宋体" w:cs="Times New Roman"/>
          <w:color w:val="000000"/>
          <w:spacing w:val="-6"/>
          <w:sz w:val="28"/>
          <w:szCs w:val="28"/>
        </w:rPr>
        <w:t xml:space="preserve">.  </w:t>
      </w:r>
      <w:r>
        <w:rPr>
          <w:rFonts w:hint="eastAsia" w:hAnsi="宋体" w:cs="Times New Roman"/>
          <w:color w:val="000000"/>
          <w:sz w:val="28"/>
          <w:szCs w:val="28"/>
        </w:rPr>
        <w:t>报价文件的澄清</w:t>
      </w:r>
    </w:p>
    <w:p>
      <w:pPr>
        <w:pStyle w:val="7"/>
        <w:adjustRightInd w:val="0"/>
        <w:snapToGrid w:val="0"/>
        <w:spacing w:line="360" w:lineRule="auto"/>
        <w:ind w:left="630" w:hanging="630" w:hangingChars="225"/>
        <w:rPr>
          <w:rFonts w:hAnsi="宋体" w:cs="Times New Roman"/>
          <w:color w:val="000000"/>
          <w:sz w:val="28"/>
          <w:szCs w:val="28"/>
        </w:rPr>
      </w:pPr>
      <w:r>
        <w:rPr>
          <w:rFonts w:hint="eastAsia" w:hAnsi="宋体" w:cs="Times New Roman"/>
          <w:color w:val="000000"/>
          <w:sz w:val="28"/>
          <w:szCs w:val="28"/>
        </w:rPr>
        <w:t>13.1任何要求对报价文件进行澄清的报价人，均应以书面形式在报价文件规定的报价文件递交截止日以前通知</w:t>
      </w:r>
      <w:r>
        <w:rPr>
          <w:rFonts w:hint="eastAsia" w:hAnsi="宋体"/>
          <w:color w:val="000000"/>
          <w:sz w:val="28"/>
          <w:szCs w:val="28"/>
        </w:rPr>
        <w:t>集中采购机构</w:t>
      </w:r>
      <w:r>
        <w:rPr>
          <w:rFonts w:hint="eastAsia" w:hAnsi="宋体" w:cs="Times New Roman"/>
          <w:color w:val="000000"/>
          <w:sz w:val="28"/>
          <w:szCs w:val="28"/>
        </w:rPr>
        <w:t>。郁南县政府招标采购中心将组织采购人对报价人所要求澄清的内容以书面形式予以答复。必要时，郁南县政府招标采购中心将组织相关专家召开答疑会，会议内容或以书面的形式发给每个购买报价文件的潜在报价人（答复中不包括问题的来源）。</w:t>
      </w:r>
    </w:p>
    <w:p>
      <w:pPr>
        <w:pStyle w:val="7"/>
        <w:spacing w:line="360" w:lineRule="auto"/>
        <w:ind w:left="567" w:hanging="554" w:hangingChars="207"/>
        <w:rPr>
          <w:rFonts w:hAnsi="宋体" w:cs="Times New Roman"/>
          <w:color w:val="000000"/>
          <w:sz w:val="28"/>
          <w:szCs w:val="28"/>
        </w:rPr>
      </w:pPr>
      <w:r>
        <w:rPr>
          <w:rFonts w:hint="eastAsia" w:hAnsi="宋体" w:cs="Times New Roman"/>
          <w:color w:val="000000"/>
          <w:spacing w:val="-6"/>
          <w:sz w:val="28"/>
          <w:szCs w:val="28"/>
        </w:rPr>
        <w:t>13.2</w:t>
      </w:r>
      <w:r>
        <w:rPr>
          <w:rFonts w:hint="eastAsia" w:hAnsi="宋体" w:cs="Times New Roman"/>
          <w:color w:val="000000"/>
          <w:sz w:val="28"/>
          <w:szCs w:val="28"/>
        </w:rPr>
        <w:t>报价人</w:t>
      </w:r>
      <w:r>
        <w:rPr>
          <w:rFonts w:hint="eastAsia" w:hAnsi="宋体" w:cs="Times New Roman"/>
          <w:color w:val="000000"/>
          <w:spacing w:val="-6"/>
          <w:sz w:val="28"/>
          <w:szCs w:val="28"/>
        </w:rPr>
        <w:t>在规定的时间内未要求对</w:t>
      </w:r>
      <w:r>
        <w:rPr>
          <w:rFonts w:hint="eastAsia" w:hAnsi="宋体" w:cs="Times New Roman"/>
          <w:color w:val="000000"/>
          <w:sz w:val="28"/>
          <w:szCs w:val="28"/>
        </w:rPr>
        <w:t>报价</w:t>
      </w:r>
      <w:r>
        <w:rPr>
          <w:rFonts w:hint="eastAsia" w:hAnsi="宋体" w:cs="Times New Roman"/>
          <w:color w:val="000000"/>
          <w:spacing w:val="-6"/>
          <w:sz w:val="28"/>
          <w:szCs w:val="28"/>
        </w:rPr>
        <w:t>文件澄清或提出疑问的，</w:t>
      </w:r>
      <w:r>
        <w:rPr>
          <w:rFonts w:hint="eastAsia" w:hAnsi="宋体" w:cs="Times New Roman"/>
          <w:color w:val="000000"/>
          <w:sz w:val="28"/>
          <w:szCs w:val="28"/>
        </w:rPr>
        <w:t>郁南县政府招标采购中心将</w:t>
      </w:r>
      <w:r>
        <w:rPr>
          <w:rFonts w:hint="eastAsia" w:hAnsi="宋体" w:cs="Times New Roman"/>
          <w:color w:val="000000"/>
          <w:spacing w:val="-6"/>
          <w:sz w:val="28"/>
          <w:szCs w:val="28"/>
        </w:rPr>
        <w:t>视其为无异议。</w:t>
      </w:r>
      <w:r>
        <w:rPr>
          <w:rFonts w:hint="eastAsia" w:hAnsi="宋体" w:cs="Times New Roman"/>
          <w:color w:val="000000"/>
          <w:sz w:val="28"/>
          <w:szCs w:val="28"/>
        </w:rPr>
        <w:t>对询价文件中描述有歧意或前后不一致的地方，评标委员会有权进行评判，但对同一条款的评判应适用于每个报价人。</w:t>
      </w:r>
    </w:p>
    <w:p>
      <w:pPr>
        <w:spacing w:line="360" w:lineRule="auto"/>
        <w:ind w:left="560" w:hanging="560" w:hangingChars="200"/>
        <w:rPr>
          <w:rFonts w:ascii="宋体" w:hAnsi="宋体"/>
          <w:color w:val="000000"/>
          <w:sz w:val="28"/>
          <w:szCs w:val="28"/>
        </w:rPr>
      </w:pPr>
      <w:r>
        <w:rPr>
          <w:rFonts w:hint="eastAsia" w:ascii="宋体" w:hAnsi="宋体"/>
          <w:color w:val="000000"/>
          <w:kern w:val="0"/>
          <w:sz w:val="28"/>
          <w:szCs w:val="28"/>
        </w:rPr>
        <w:t>14. 报价审查：</w:t>
      </w:r>
      <w:r>
        <w:rPr>
          <w:rFonts w:hint="eastAsia" w:ascii="宋体" w:hAnsi="宋体"/>
          <w:color w:val="000000"/>
          <w:sz w:val="28"/>
          <w:szCs w:val="28"/>
        </w:rPr>
        <w:t>审查报价文件是否对询价文件作出实质性的响应。对未作出实质性响应的供应商应实行现场告知，由询价小组或采购人代表将集体意见现场及时告知该供应商，以让其核证、澄清事实。</w:t>
      </w:r>
    </w:p>
    <w:p>
      <w:pPr>
        <w:spacing w:line="360" w:lineRule="auto"/>
        <w:ind w:left="560" w:hanging="560" w:hangingChars="200"/>
        <w:rPr>
          <w:rFonts w:ascii="宋体" w:hAnsi="宋体"/>
          <w:color w:val="000000"/>
          <w:kern w:val="0"/>
          <w:sz w:val="28"/>
          <w:szCs w:val="28"/>
        </w:rPr>
      </w:pPr>
      <w:r>
        <w:rPr>
          <w:rFonts w:hint="eastAsia" w:ascii="宋体" w:hAnsi="宋体"/>
          <w:color w:val="000000"/>
          <w:sz w:val="28"/>
          <w:szCs w:val="28"/>
        </w:rPr>
        <w:t>15. 询价小组进行综合评议。对提供产品质量、服务均能满足询价文件规定最低要求的供应商归列为推荐成交的候选对象，采购人依照候选供应商的报价顺序，以有效报价最低者确定为成交供应商。</w:t>
      </w:r>
    </w:p>
    <w:p>
      <w:pPr>
        <w:widowControl/>
        <w:tabs>
          <w:tab w:val="left" w:pos="540"/>
        </w:tabs>
        <w:spacing w:line="360" w:lineRule="auto"/>
        <w:jc w:val="left"/>
        <w:rPr>
          <w:rFonts w:ascii="宋体" w:hAnsi="宋体"/>
          <w:color w:val="000000"/>
          <w:sz w:val="28"/>
          <w:szCs w:val="28"/>
        </w:rPr>
      </w:pPr>
      <w:r>
        <w:rPr>
          <w:rFonts w:hint="eastAsia" w:ascii="宋体" w:hAnsi="宋体"/>
          <w:color w:val="000000"/>
          <w:kern w:val="0"/>
          <w:sz w:val="28"/>
          <w:szCs w:val="28"/>
        </w:rPr>
        <w:t>16.</w:t>
      </w:r>
      <w:r>
        <w:rPr>
          <w:rFonts w:hint="eastAsia" w:ascii="宋体" w:hAnsi="宋体"/>
          <w:color w:val="000000"/>
          <w:sz w:val="28"/>
          <w:szCs w:val="28"/>
        </w:rPr>
        <w:t xml:space="preserve"> 集中采购机构对报价过程和重要报价内容进行记录。</w:t>
      </w:r>
    </w:p>
    <w:p>
      <w:pPr>
        <w:spacing w:line="360" w:lineRule="auto"/>
        <w:rPr>
          <w:rFonts w:ascii="宋体" w:hAnsi="宋体"/>
          <w:b/>
          <w:color w:val="000000"/>
          <w:sz w:val="28"/>
          <w:szCs w:val="28"/>
        </w:rPr>
      </w:pPr>
      <w:r>
        <w:rPr>
          <w:rFonts w:hint="eastAsia" w:ascii="宋体" w:hAnsi="宋体"/>
          <w:b/>
          <w:color w:val="000000"/>
          <w:sz w:val="28"/>
          <w:szCs w:val="28"/>
        </w:rPr>
        <w:t>八、确定成交供应商办法</w:t>
      </w:r>
    </w:p>
    <w:p>
      <w:pPr>
        <w:spacing w:beforeLines="50" w:afterLines="50" w:line="360" w:lineRule="auto"/>
        <w:rPr>
          <w:rFonts w:ascii="宋体" w:hAnsi="宋体"/>
          <w:color w:val="000000"/>
          <w:sz w:val="28"/>
          <w:szCs w:val="28"/>
        </w:rPr>
      </w:pPr>
      <w:r>
        <w:rPr>
          <w:rFonts w:hint="eastAsia" w:ascii="宋体" w:hAnsi="宋体"/>
          <w:color w:val="000000"/>
          <w:sz w:val="28"/>
          <w:szCs w:val="28"/>
        </w:rPr>
        <w:t>18.确定成交供应商</w:t>
      </w:r>
    </w:p>
    <w:p>
      <w:pPr>
        <w:spacing w:line="360" w:lineRule="auto"/>
        <w:ind w:left="420" w:hanging="420"/>
        <w:rPr>
          <w:rFonts w:ascii="宋体" w:hAnsi="宋体"/>
          <w:color w:val="000000"/>
          <w:sz w:val="28"/>
          <w:szCs w:val="28"/>
        </w:rPr>
      </w:pPr>
      <w:r>
        <w:rPr>
          <w:rFonts w:hint="eastAsia" w:ascii="宋体" w:hAnsi="宋体"/>
          <w:color w:val="000000"/>
          <w:sz w:val="28"/>
          <w:szCs w:val="28"/>
        </w:rPr>
        <w:t>18.1根据符合采购需求、质量和服务且报价最低的原则确定成交供应商。</w:t>
      </w:r>
    </w:p>
    <w:p>
      <w:pPr>
        <w:spacing w:line="360" w:lineRule="auto"/>
        <w:ind w:left="420" w:hanging="420"/>
        <w:rPr>
          <w:rFonts w:ascii="宋体" w:hAnsi="宋体"/>
          <w:color w:val="000000"/>
          <w:sz w:val="28"/>
          <w:szCs w:val="28"/>
        </w:rPr>
      </w:pPr>
      <w:r>
        <w:rPr>
          <w:rFonts w:hint="eastAsia" w:ascii="宋体" w:hAnsi="宋体"/>
          <w:color w:val="000000"/>
          <w:sz w:val="28"/>
          <w:szCs w:val="28"/>
        </w:rPr>
        <w:t>18.2成交人确定后，郁南县政府招标采购中心将在政府采购监督管理部门指定的媒体上发布成交公告，并</w:t>
      </w:r>
      <w:r>
        <w:rPr>
          <w:rFonts w:hint="eastAsia" w:ascii="宋体" w:hAnsi="宋体"/>
          <w:color w:val="000000"/>
          <w:kern w:val="0"/>
          <w:sz w:val="28"/>
          <w:szCs w:val="28"/>
        </w:rPr>
        <w:t>向</w:t>
      </w:r>
      <w:r>
        <w:rPr>
          <w:rFonts w:hint="eastAsia" w:ascii="宋体" w:hAnsi="宋体"/>
          <w:color w:val="000000"/>
          <w:sz w:val="28"/>
          <w:szCs w:val="28"/>
        </w:rPr>
        <w:t>成交</w:t>
      </w:r>
      <w:r>
        <w:rPr>
          <w:rFonts w:hint="eastAsia" w:ascii="宋体" w:hAnsi="宋体"/>
          <w:color w:val="000000"/>
          <w:kern w:val="0"/>
          <w:sz w:val="28"/>
          <w:szCs w:val="28"/>
        </w:rPr>
        <w:t>人发出《成交通知书》，《成交通知书》</w:t>
      </w:r>
      <w:r>
        <w:rPr>
          <w:rFonts w:hint="eastAsia" w:ascii="宋体" w:hAnsi="宋体"/>
          <w:color w:val="000000"/>
          <w:sz w:val="28"/>
          <w:szCs w:val="28"/>
        </w:rPr>
        <w:t>对成交人和采购人具有同等法律效力</w:t>
      </w:r>
      <w:r>
        <w:rPr>
          <w:rFonts w:hint="eastAsia" w:ascii="宋体" w:hAnsi="宋体"/>
          <w:color w:val="000000"/>
          <w:kern w:val="0"/>
          <w:sz w:val="28"/>
          <w:szCs w:val="28"/>
        </w:rPr>
        <w:t>。</w:t>
      </w:r>
    </w:p>
    <w:p>
      <w:pPr>
        <w:adjustRightInd w:val="0"/>
        <w:snapToGrid w:val="0"/>
        <w:spacing w:line="324" w:lineRule="auto"/>
        <w:rPr>
          <w:rFonts w:ascii="宋体" w:hAnsi="宋体"/>
          <w:b/>
          <w:bCs/>
          <w:snapToGrid w:val="0"/>
          <w:color w:val="000000"/>
          <w:kern w:val="0"/>
          <w:sz w:val="28"/>
          <w:szCs w:val="28"/>
        </w:rPr>
      </w:pPr>
      <w:r>
        <w:rPr>
          <w:rFonts w:hint="eastAsia" w:ascii="宋体" w:hAnsi="宋体"/>
          <w:b/>
          <w:bCs/>
          <w:snapToGrid w:val="0"/>
          <w:color w:val="000000"/>
          <w:kern w:val="0"/>
          <w:sz w:val="28"/>
          <w:szCs w:val="28"/>
        </w:rPr>
        <w:t>九、取消中标人资格的权力</w:t>
      </w:r>
    </w:p>
    <w:p>
      <w:pPr>
        <w:adjustRightInd w:val="0"/>
        <w:snapToGrid w:val="0"/>
        <w:spacing w:line="324" w:lineRule="auto"/>
        <w:jc w:val="left"/>
        <w:outlineLvl w:val="0"/>
        <w:rPr>
          <w:rFonts w:ascii="宋体" w:hAnsi="宋体"/>
          <w:snapToGrid w:val="0"/>
          <w:color w:val="000000"/>
          <w:kern w:val="0"/>
          <w:sz w:val="28"/>
          <w:szCs w:val="28"/>
        </w:rPr>
      </w:pPr>
      <w:r>
        <w:rPr>
          <w:rFonts w:hint="eastAsia" w:ascii="宋体" w:hAnsi="宋体"/>
          <w:snapToGrid w:val="0"/>
          <w:color w:val="000000"/>
          <w:kern w:val="0"/>
          <w:sz w:val="28"/>
          <w:szCs w:val="28"/>
          <w:lang w:val="en-US" w:eastAsia="zh-CN"/>
        </w:rPr>
        <w:t>19</w:t>
      </w:r>
      <w:r>
        <w:rPr>
          <w:rFonts w:hint="eastAsia" w:ascii="宋体" w:hAnsi="宋体"/>
          <w:snapToGrid w:val="0"/>
          <w:color w:val="000000"/>
          <w:kern w:val="0"/>
          <w:sz w:val="28"/>
          <w:szCs w:val="28"/>
        </w:rPr>
        <w:t>．在合同签订前，如发现中标人的投标报价非常不合理而明显高于市面价、供货范围有缺漏和存在重大偏差，甚至存在欺诈行为时，将有充分理由取消中标人资格，没收其投标保证金，并保留依法追究的权利。</w:t>
      </w:r>
    </w:p>
    <w:p>
      <w:pPr>
        <w:autoSpaceDE w:val="0"/>
        <w:autoSpaceDN w:val="0"/>
        <w:adjustRightInd w:val="0"/>
        <w:snapToGrid w:val="0"/>
        <w:spacing w:line="360" w:lineRule="auto"/>
        <w:ind w:right="32"/>
        <w:rPr>
          <w:rFonts w:ascii="宋体" w:hAnsi="宋体"/>
          <w:b/>
          <w:color w:val="000000"/>
          <w:kern w:val="0"/>
          <w:sz w:val="28"/>
          <w:szCs w:val="28"/>
        </w:rPr>
      </w:pPr>
      <w:r>
        <w:rPr>
          <w:rFonts w:hint="eastAsia" w:ascii="宋体" w:hAnsi="宋体"/>
          <w:b/>
          <w:color w:val="000000"/>
          <w:kern w:val="0"/>
          <w:sz w:val="28"/>
          <w:szCs w:val="28"/>
        </w:rPr>
        <w:t>十、质疑</w:t>
      </w:r>
    </w:p>
    <w:p>
      <w:pPr>
        <w:autoSpaceDE w:val="0"/>
        <w:autoSpaceDN w:val="0"/>
        <w:adjustRightInd w:val="0"/>
        <w:snapToGrid w:val="0"/>
        <w:spacing w:line="360" w:lineRule="auto"/>
        <w:ind w:left="420" w:right="32" w:hanging="420"/>
        <w:rPr>
          <w:rFonts w:ascii="宋体" w:hAnsi="宋体"/>
          <w:color w:val="000000"/>
          <w:sz w:val="28"/>
          <w:szCs w:val="28"/>
        </w:rPr>
      </w:pPr>
      <w:r>
        <w:rPr>
          <w:rFonts w:hint="eastAsia" w:ascii="宋体" w:hAnsi="宋体"/>
          <w:color w:val="000000"/>
          <w:kern w:val="0"/>
          <w:sz w:val="28"/>
          <w:szCs w:val="28"/>
        </w:rPr>
        <w:t>2</w:t>
      </w:r>
      <w:r>
        <w:rPr>
          <w:rFonts w:hint="eastAsia" w:ascii="宋体" w:hAnsi="宋体"/>
          <w:color w:val="000000"/>
          <w:kern w:val="0"/>
          <w:sz w:val="28"/>
          <w:szCs w:val="28"/>
          <w:lang w:val="en-US" w:eastAsia="zh-CN"/>
        </w:rPr>
        <w:t>0</w:t>
      </w:r>
      <w:r>
        <w:rPr>
          <w:rFonts w:hint="eastAsia" w:ascii="宋体" w:hAnsi="宋体"/>
          <w:color w:val="000000"/>
          <w:kern w:val="0"/>
          <w:sz w:val="28"/>
          <w:szCs w:val="28"/>
        </w:rPr>
        <w:t>.</w:t>
      </w:r>
      <w:r>
        <w:rPr>
          <w:rFonts w:hint="eastAsia" w:ascii="宋体" w:hAnsi="宋体"/>
          <w:color w:val="000000"/>
          <w:sz w:val="28"/>
          <w:szCs w:val="28"/>
        </w:rPr>
        <w:t xml:space="preserve"> 如果报价人对此次采购活动有疑问，可依法向（集中采购机构或采购人）提出质疑</w:t>
      </w:r>
      <w:r>
        <w:rPr>
          <w:rFonts w:hint="eastAsia" w:ascii="宋体" w:hAnsi="宋体" w:cs="宋体"/>
          <w:color w:val="000000"/>
          <w:kern w:val="0"/>
          <w:sz w:val="28"/>
          <w:szCs w:val="28"/>
        </w:rPr>
        <w:t>（对涉及采购预算与方案设计等项目需求内容，均由采购人负责；对涉及政府采购过程程序的内容由</w:t>
      </w:r>
      <w:r>
        <w:rPr>
          <w:rFonts w:hint="eastAsia" w:hAnsi="宋体"/>
          <w:color w:val="000000"/>
          <w:sz w:val="28"/>
          <w:szCs w:val="28"/>
        </w:rPr>
        <w:t>集中采购</w:t>
      </w:r>
      <w:r>
        <w:rPr>
          <w:rFonts w:hint="eastAsia" w:ascii="宋体" w:hAnsi="宋体"/>
          <w:color w:val="000000"/>
          <w:sz w:val="28"/>
          <w:szCs w:val="28"/>
        </w:rPr>
        <w:t>机构</w:t>
      </w:r>
      <w:r>
        <w:rPr>
          <w:rFonts w:hint="eastAsia" w:ascii="宋体" w:hAnsi="宋体" w:cs="宋体"/>
          <w:color w:val="000000"/>
          <w:kern w:val="0"/>
          <w:sz w:val="28"/>
          <w:szCs w:val="28"/>
        </w:rPr>
        <w:t>负责）</w:t>
      </w:r>
      <w:r>
        <w:rPr>
          <w:rFonts w:hint="eastAsia" w:ascii="宋体" w:hAnsi="宋体"/>
          <w:color w:val="000000"/>
          <w:sz w:val="28"/>
          <w:szCs w:val="28"/>
        </w:rPr>
        <w:t>。（</w:t>
      </w:r>
      <w:r>
        <w:rPr>
          <w:rFonts w:hint="eastAsia" w:hAnsi="宋体"/>
          <w:color w:val="000000"/>
          <w:sz w:val="28"/>
          <w:szCs w:val="28"/>
        </w:rPr>
        <w:t>集中采购机构</w:t>
      </w:r>
      <w:r>
        <w:rPr>
          <w:rFonts w:hint="eastAsia" w:ascii="宋体" w:hAnsi="宋体"/>
          <w:color w:val="000000"/>
          <w:sz w:val="28"/>
          <w:szCs w:val="28"/>
        </w:rPr>
        <w:t>或采购人）应当依法给与答复，并将结果告知有关当事人。</w:t>
      </w:r>
    </w:p>
    <w:p>
      <w:pPr>
        <w:spacing w:line="360" w:lineRule="auto"/>
        <w:rPr>
          <w:rFonts w:ascii="宋体" w:hAnsi="宋体"/>
          <w:b/>
          <w:color w:val="000000"/>
          <w:sz w:val="28"/>
          <w:szCs w:val="28"/>
        </w:rPr>
      </w:pPr>
      <w:r>
        <w:rPr>
          <w:rFonts w:hint="eastAsia" w:ascii="宋体" w:hAnsi="宋体"/>
          <w:b/>
          <w:color w:val="000000"/>
          <w:sz w:val="28"/>
          <w:szCs w:val="28"/>
        </w:rPr>
        <w:t>十一、签订合同</w:t>
      </w:r>
    </w:p>
    <w:p>
      <w:pPr>
        <w:spacing w:line="360" w:lineRule="auto"/>
        <w:ind w:left="420" w:hanging="420"/>
        <w:rPr>
          <w:rFonts w:ascii="宋体" w:hAnsi="宋体"/>
          <w:color w:val="000000"/>
          <w:sz w:val="28"/>
          <w:szCs w:val="28"/>
        </w:rPr>
      </w:pPr>
      <w:r>
        <w:rPr>
          <w:rFonts w:hint="eastAsia" w:ascii="宋体" w:hAnsi="宋体"/>
          <w:color w:val="000000"/>
          <w:sz w:val="28"/>
          <w:szCs w:val="28"/>
        </w:rPr>
        <w:t>2</w:t>
      </w:r>
      <w:r>
        <w:rPr>
          <w:rFonts w:hint="eastAsia" w:ascii="宋体" w:hAnsi="宋体"/>
          <w:color w:val="000000"/>
          <w:sz w:val="28"/>
          <w:szCs w:val="28"/>
          <w:lang w:val="en-US" w:eastAsia="zh-CN"/>
        </w:rPr>
        <w:t>1</w:t>
      </w:r>
      <w:r>
        <w:rPr>
          <w:rFonts w:hint="eastAsia" w:ascii="宋体" w:hAnsi="宋体"/>
          <w:color w:val="000000"/>
          <w:sz w:val="28"/>
          <w:szCs w:val="28"/>
        </w:rPr>
        <w:t>. 成交供应商在收到成交通知书后，按规定向采购人签订政府采购合同。</w:t>
      </w:r>
    </w:p>
    <w:p>
      <w:pPr>
        <w:spacing w:line="360" w:lineRule="auto"/>
        <w:ind w:left="420" w:hanging="420"/>
        <w:rPr>
          <w:rFonts w:ascii="宋体" w:hAnsi="宋体"/>
          <w:b/>
          <w:color w:val="000000"/>
          <w:sz w:val="28"/>
          <w:szCs w:val="28"/>
        </w:rPr>
      </w:pPr>
      <w:r>
        <w:rPr>
          <w:rFonts w:hint="eastAsia" w:ascii="宋体" w:hAnsi="宋体"/>
          <w:b/>
          <w:color w:val="000000"/>
          <w:sz w:val="28"/>
          <w:szCs w:val="28"/>
        </w:rPr>
        <w:t>十二、适用法律</w:t>
      </w:r>
    </w:p>
    <w:p>
      <w:pPr>
        <w:autoSpaceDE w:val="0"/>
        <w:autoSpaceDN w:val="0"/>
        <w:adjustRightInd w:val="0"/>
        <w:snapToGrid w:val="0"/>
        <w:spacing w:line="360" w:lineRule="auto"/>
        <w:ind w:left="420" w:right="32" w:hanging="420"/>
        <w:rPr>
          <w:rFonts w:ascii="宋体" w:hAnsi="宋体"/>
          <w:color w:val="000000"/>
          <w:sz w:val="28"/>
          <w:szCs w:val="28"/>
        </w:rPr>
      </w:pPr>
      <w:r>
        <w:rPr>
          <w:rFonts w:hint="eastAsia" w:ascii="宋体" w:hAnsi="宋体"/>
          <w:color w:val="000000"/>
          <w:sz w:val="28"/>
          <w:szCs w:val="28"/>
        </w:rPr>
        <w:t>2</w:t>
      </w:r>
      <w:r>
        <w:rPr>
          <w:rFonts w:hint="eastAsia" w:ascii="宋体" w:hAnsi="宋体"/>
          <w:color w:val="000000"/>
          <w:sz w:val="28"/>
          <w:szCs w:val="28"/>
          <w:lang w:val="en-US" w:eastAsia="zh-CN"/>
        </w:rPr>
        <w:t>2</w:t>
      </w:r>
      <w:r>
        <w:rPr>
          <w:rFonts w:hint="eastAsia" w:ascii="宋体" w:hAnsi="宋体"/>
          <w:color w:val="000000"/>
          <w:sz w:val="28"/>
          <w:szCs w:val="28"/>
        </w:rPr>
        <w:t>. （采购人）、郁南县政府招标采购中心及报价人的一切采购活动均适用《政府采购法》及其配套的法规、规章、政策。工程类项目适用《中华人民共和国招标投标法》及其配套的法规、规章、政策。</w:t>
      </w:r>
    </w:p>
    <w:p>
      <w:pPr>
        <w:tabs>
          <w:tab w:val="left" w:pos="2040"/>
        </w:tabs>
        <w:spacing w:line="360" w:lineRule="auto"/>
        <w:jc w:val="center"/>
        <w:rPr>
          <w:rFonts w:ascii="宋体" w:hAnsi="宋体"/>
          <w:b/>
          <w:color w:val="000000"/>
          <w:kern w:val="0"/>
          <w:sz w:val="28"/>
          <w:szCs w:val="28"/>
        </w:rPr>
      </w:pPr>
      <w:r>
        <w:rPr>
          <w:rFonts w:hint="eastAsia" w:ascii="宋体" w:hAnsi="宋体"/>
          <w:b/>
          <w:color w:val="000000"/>
          <w:kern w:val="0"/>
          <w:sz w:val="28"/>
          <w:szCs w:val="28"/>
        </w:rPr>
        <w:br w:type="page"/>
      </w:r>
      <w:r>
        <w:rPr>
          <w:rFonts w:hint="eastAsia" w:ascii="宋体" w:hAnsi="宋体"/>
          <w:b/>
          <w:color w:val="000000"/>
          <w:kern w:val="0"/>
          <w:sz w:val="28"/>
          <w:szCs w:val="28"/>
        </w:rPr>
        <w:t>第四部分　合同书格式</w:t>
      </w:r>
    </w:p>
    <w:p>
      <w:pPr>
        <w:tabs>
          <w:tab w:val="left" w:pos="2040"/>
        </w:tabs>
        <w:spacing w:line="360" w:lineRule="auto"/>
        <w:jc w:val="center"/>
        <w:rPr>
          <w:rFonts w:ascii="宋体" w:hAnsi="宋体"/>
          <w:b/>
          <w:color w:val="000000"/>
          <w:kern w:val="0"/>
          <w:sz w:val="28"/>
          <w:szCs w:val="28"/>
        </w:rPr>
      </w:pPr>
    </w:p>
    <w:p>
      <w:pPr>
        <w:tabs>
          <w:tab w:val="left" w:pos="720"/>
        </w:tabs>
        <w:spacing w:line="360" w:lineRule="auto"/>
        <w:jc w:val="center"/>
        <w:rPr>
          <w:rFonts w:ascii="宋体" w:hAnsi="宋体"/>
          <w:b/>
          <w:color w:val="000000"/>
          <w:sz w:val="72"/>
          <w:szCs w:val="72"/>
        </w:rPr>
      </w:pPr>
      <w:r>
        <w:rPr>
          <w:rFonts w:hint="eastAsia" w:ascii="宋体" w:hAnsi="宋体"/>
          <w:b/>
          <w:color w:val="000000"/>
          <w:sz w:val="72"/>
          <w:szCs w:val="72"/>
        </w:rPr>
        <w:t>郁南县政府采购</w:t>
      </w:r>
    </w:p>
    <w:p>
      <w:pPr>
        <w:tabs>
          <w:tab w:val="left" w:pos="720"/>
        </w:tabs>
        <w:spacing w:line="360" w:lineRule="auto"/>
        <w:rPr>
          <w:rFonts w:ascii="宋体" w:hAnsi="宋体"/>
          <w:b/>
          <w:color w:val="000000"/>
          <w:sz w:val="72"/>
          <w:szCs w:val="72"/>
        </w:rPr>
      </w:pPr>
    </w:p>
    <w:p>
      <w:pPr>
        <w:tabs>
          <w:tab w:val="left" w:pos="720"/>
        </w:tabs>
        <w:spacing w:line="360" w:lineRule="auto"/>
        <w:jc w:val="center"/>
        <w:rPr>
          <w:rFonts w:ascii="宋体" w:hAnsi="宋体"/>
          <w:b/>
          <w:color w:val="000000"/>
          <w:sz w:val="72"/>
          <w:szCs w:val="72"/>
        </w:rPr>
      </w:pPr>
      <w:r>
        <w:rPr>
          <w:rFonts w:hint="eastAsia" w:ascii="宋体" w:hAnsi="宋体"/>
          <w:b/>
          <w:color w:val="000000"/>
          <w:sz w:val="72"/>
          <w:szCs w:val="72"/>
        </w:rPr>
        <w:t>合 同 书</w:t>
      </w:r>
    </w:p>
    <w:p>
      <w:pPr>
        <w:tabs>
          <w:tab w:val="left" w:pos="720"/>
        </w:tabs>
        <w:spacing w:line="360" w:lineRule="auto"/>
        <w:rPr>
          <w:rFonts w:ascii="宋体" w:hAnsi="宋体"/>
          <w:b/>
          <w:color w:val="000000"/>
          <w:sz w:val="28"/>
          <w:szCs w:val="28"/>
        </w:rPr>
      </w:pPr>
    </w:p>
    <w:tbl>
      <w:tblPr>
        <w:tblStyle w:val="14"/>
        <w:tblW w:w="5400" w:type="dxa"/>
        <w:jc w:val="center"/>
        <w:tblInd w:w="0" w:type="dxa"/>
        <w:tblLayout w:type="fixed"/>
        <w:tblCellMar>
          <w:top w:w="0" w:type="dxa"/>
          <w:left w:w="108" w:type="dxa"/>
          <w:bottom w:w="0" w:type="dxa"/>
          <w:right w:w="108" w:type="dxa"/>
        </w:tblCellMar>
      </w:tblPr>
      <w:tblGrid>
        <w:gridCol w:w="5400"/>
      </w:tblGrid>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hAnsi="宋体"/>
                <w:b/>
                <w:color w:val="000000"/>
                <w:sz w:val="32"/>
                <w:szCs w:val="32"/>
                <w:u w:val="single"/>
              </w:rPr>
            </w:pPr>
            <w:r>
              <w:rPr>
                <w:rFonts w:hint="eastAsia" w:ascii="宋体" w:hAnsi="宋体"/>
                <w:b/>
                <w:color w:val="000000"/>
                <w:sz w:val="32"/>
                <w:szCs w:val="32"/>
              </w:rPr>
              <w:t>采购编号：</w:t>
            </w:r>
            <w:r>
              <w:rPr>
                <w:rFonts w:hint="eastAsia" w:ascii="宋体" w:hAnsi="宋体"/>
                <w:b/>
                <w:color w:val="000000"/>
                <w:sz w:val="32"/>
                <w:szCs w:val="32"/>
                <w:u w:val="single"/>
              </w:rPr>
              <w:t xml:space="preserve">                          </w:t>
            </w:r>
            <w:r>
              <w:rPr>
                <w:rFonts w:hint="eastAsia" w:ascii="宋体" w:hAnsi="宋体"/>
                <w:b/>
                <w:color w:val="000000"/>
                <w:sz w:val="32"/>
                <w:szCs w:val="32"/>
              </w:rPr>
              <w:t xml:space="preserve">           </w:t>
            </w:r>
          </w:p>
        </w:tc>
      </w:tr>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hAnsi="宋体"/>
                <w:b/>
                <w:color w:val="000000"/>
                <w:sz w:val="32"/>
                <w:szCs w:val="32"/>
                <w:u w:val="single"/>
              </w:rPr>
            </w:pPr>
          </w:p>
        </w:tc>
      </w:tr>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hAnsi="宋体"/>
                <w:b/>
                <w:color w:val="000000"/>
                <w:sz w:val="32"/>
                <w:szCs w:val="32"/>
              </w:rPr>
            </w:pPr>
            <w:r>
              <w:rPr>
                <w:rFonts w:hint="eastAsia" w:ascii="宋体" w:hAnsi="宋体"/>
                <w:b/>
                <w:color w:val="000000"/>
                <w:sz w:val="32"/>
                <w:szCs w:val="32"/>
              </w:rPr>
              <w:t>项目名称：</w:t>
            </w:r>
            <w:r>
              <w:rPr>
                <w:rFonts w:hint="eastAsia" w:ascii="宋体" w:hAnsi="宋体"/>
                <w:b/>
                <w:color w:val="000000"/>
                <w:sz w:val="32"/>
                <w:szCs w:val="32"/>
                <w:u w:val="single"/>
              </w:rPr>
              <w:t xml:space="preserve">                           </w:t>
            </w:r>
          </w:p>
        </w:tc>
      </w:tr>
      <w:tr>
        <w:tblPrEx>
          <w:tblLayout w:type="fixed"/>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hAnsi="宋体"/>
                <w:b/>
                <w:color w:val="000000"/>
                <w:sz w:val="28"/>
                <w:szCs w:val="28"/>
              </w:rPr>
            </w:pPr>
          </w:p>
        </w:tc>
      </w:tr>
      <w:tr>
        <w:tblPrEx>
          <w:tblLayout w:type="fixed"/>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hAnsi="宋体"/>
                <w:b/>
                <w:color w:val="000000"/>
                <w:sz w:val="28"/>
                <w:szCs w:val="28"/>
              </w:rPr>
            </w:pPr>
            <w:r>
              <w:rPr>
                <w:rFonts w:hint="eastAsia" w:ascii="宋体" w:hAnsi="宋体"/>
                <w:b/>
                <w:color w:val="000000"/>
                <w:sz w:val="32"/>
                <w:szCs w:val="32"/>
              </w:rPr>
              <w:t>计划编号：</w:t>
            </w:r>
            <w:r>
              <w:rPr>
                <w:rFonts w:hint="eastAsia" w:ascii="宋体" w:hAnsi="宋体"/>
                <w:b/>
                <w:color w:val="000000"/>
                <w:sz w:val="32"/>
                <w:szCs w:val="32"/>
                <w:u w:val="single"/>
              </w:rPr>
              <w:t xml:space="preserve">                      </w:t>
            </w:r>
          </w:p>
        </w:tc>
      </w:tr>
    </w:tbl>
    <w:p>
      <w:pPr>
        <w:tabs>
          <w:tab w:val="left" w:pos="720"/>
        </w:tabs>
        <w:spacing w:line="360" w:lineRule="auto"/>
        <w:rPr>
          <w:rFonts w:ascii="宋体" w:hAnsi="宋体"/>
          <w:b/>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b/>
          <w:color w:val="000000"/>
          <w:sz w:val="28"/>
          <w:szCs w:val="28"/>
        </w:rPr>
      </w:pPr>
      <w:r>
        <w:rPr>
          <w:rFonts w:hint="eastAsia" w:ascii="宋体" w:hAnsi="宋体"/>
          <w:b/>
          <w:color w:val="000000"/>
          <w:sz w:val="28"/>
          <w:szCs w:val="28"/>
        </w:rPr>
        <w:t>注：本合同仅为合同的参考文本，合同签订双方可根据项目的具体要求进行修订。</w:t>
      </w:r>
    </w:p>
    <w:p>
      <w:pPr>
        <w:tabs>
          <w:tab w:val="left" w:pos="720"/>
        </w:tabs>
        <w:spacing w:line="360" w:lineRule="auto"/>
        <w:rPr>
          <w:rFonts w:ascii="宋体" w:hAnsi="宋体"/>
          <w:b/>
          <w:color w:val="000000"/>
          <w:sz w:val="28"/>
          <w:szCs w:val="28"/>
        </w:rPr>
      </w:pPr>
    </w:p>
    <w:p>
      <w:pPr>
        <w:tabs>
          <w:tab w:val="left" w:pos="720"/>
        </w:tabs>
        <w:spacing w:line="360" w:lineRule="auto"/>
        <w:rPr>
          <w:rFonts w:ascii="宋体" w:hAnsi="宋体"/>
          <w:b/>
          <w:color w:val="000000"/>
          <w:sz w:val="28"/>
          <w:szCs w:val="28"/>
        </w:rPr>
      </w:pPr>
    </w:p>
    <w:p>
      <w:pPr>
        <w:jc w:val="center"/>
        <w:rPr>
          <w:rFonts w:ascii="宋体" w:hAnsi="宋体"/>
          <w:b/>
          <w:color w:val="000000"/>
          <w:sz w:val="32"/>
          <w:szCs w:val="32"/>
        </w:rPr>
      </w:pPr>
      <w:r>
        <w:rPr>
          <w:rFonts w:hint="eastAsia" w:ascii="宋体" w:hAnsi="宋体"/>
          <w:b/>
          <w:color w:val="000000"/>
          <w:sz w:val="28"/>
          <w:szCs w:val="28"/>
        </w:rPr>
        <w:br w:type="page"/>
      </w:r>
    </w:p>
    <w:p>
      <w:pPr>
        <w:rPr>
          <w:rFonts w:ascii="宋体" w:hAnsi="宋体"/>
          <w:color w:val="000000"/>
          <w:szCs w:val="21"/>
        </w:rPr>
      </w:pPr>
    </w:p>
    <w:p>
      <w:pPr>
        <w:tabs>
          <w:tab w:val="left" w:pos="720"/>
        </w:tabs>
        <w:spacing w:line="360" w:lineRule="auto"/>
        <w:rPr>
          <w:rFonts w:ascii="宋体" w:hAnsi="宋体"/>
          <w:b/>
          <w:sz w:val="28"/>
          <w:szCs w:val="28"/>
        </w:rPr>
      </w:pPr>
      <w:r>
        <w:rPr>
          <w:rFonts w:hint="eastAsia" w:ascii="宋体" w:hAnsi="宋体"/>
          <w:b/>
          <w:sz w:val="28"/>
          <w:szCs w:val="28"/>
        </w:rPr>
        <w:t>甲    方：</w:t>
      </w:r>
      <w:r>
        <w:rPr>
          <w:rFonts w:hint="eastAsia" w:ascii="宋体" w:hAnsi="宋体"/>
          <w:b/>
          <w:sz w:val="28"/>
          <w:szCs w:val="28"/>
          <w:u w:val="single"/>
        </w:rPr>
        <w:t xml:space="preserve">                   </w:t>
      </w:r>
    </w:p>
    <w:p>
      <w:pPr>
        <w:spacing w:line="360" w:lineRule="auto"/>
        <w:rPr>
          <w:rFonts w:ascii="宋体" w:hAnsi="宋体"/>
          <w:sz w:val="28"/>
          <w:szCs w:val="28"/>
        </w:rPr>
      </w:pPr>
      <w:r>
        <w:rPr>
          <w:rFonts w:hint="eastAsia" w:ascii="宋体" w:hAnsi="宋体"/>
          <w:sz w:val="28"/>
          <w:szCs w:val="28"/>
        </w:rPr>
        <w:t>电    话：           　   传  真：           地  址：</w:t>
      </w:r>
    </w:p>
    <w:p>
      <w:pPr>
        <w:spacing w:line="360" w:lineRule="auto"/>
        <w:rPr>
          <w:rFonts w:ascii="宋体" w:hAnsi="宋体"/>
          <w:sz w:val="28"/>
          <w:szCs w:val="28"/>
        </w:rPr>
      </w:pPr>
      <w:r>
        <w:rPr>
          <w:rFonts w:hint="eastAsia" w:ascii="宋体" w:hAnsi="宋体"/>
          <w:b/>
          <w:sz w:val="28"/>
          <w:szCs w:val="28"/>
        </w:rPr>
        <w:t>乙    方：</w:t>
      </w:r>
      <w:r>
        <w:rPr>
          <w:rFonts w:hint="eastAsia" w:ascii="宋体" w:hAnsi="宋体"/>
          <w:b/>
          <w:sz w:val="28"/>
          <w:szCs w:val="28"/>
          <w:u w:val="single"/>
        </w:rPr>
        <w:t xml:space="preserve">                    </w:t>
      </w:r>
      <w:r>
        <w:rPr>
          <w:rFonts w:hint="eastAsia" w:ascii="宋体" w:hAnsi="宋体"/>
          <w:b/>
          <w:sz w:val="28"/>
          <w:szCs w:val="28"/>
        </w:rPr>
        <w:br w:type="textWrapping"/>
      </w:r>
      <w:r>
        <w:rPr>
          <w:rFonts w:hint="eastAsia" w:ascii="宋体" w:hAnsi="宋体"/>
          <w:sz w:val="28"/>
          <w:szCs w:val="28"/>
        </w:rPr>
        <w:t xml:space="preserve">电    话：                传  真：           地  址：   </w:t>
      </w:r>
    </w:p>
    <w:p>
      <w:pPr>
        <w:tabs>
          <w:tab w:val="left" w:pos="720"/>
        </w:tabs>
        <w:spacing w:line="360" w:lineRule="auto"/>
        <w:rPr>
          <w:rFonts w:ascii="宋体" w:hAnsi="宋体"/>
          <w:b/>
          <w:sz w:val="28"/>
          <w:szCs w:val="28"/>
        </w:rPr>
      </w:pPr>
      <w:r>
        <w:rPr>
          <w:rFonts w:hint="eastAsia" w:ascii="宋体" w:hAnsi="宋体"/>
          <w:sz w:val="28"/>
          <w:szCs w:val="28"/>
        </w:rPr>
        <w:t xml:space="preserve">项目名称：                                   采购编号：               </w:t>
      </w:r>
    </w:p>
    <w:p>
      <w:pPr>
        <w:tabs>
          <w:tab w:val="left" w:pos="3030"/>
        </w:tabs>
        <w:spacing w:line="340" w:lineRule="exact"/>
        <w:rPr>
          <w:rFonts w:ascii="宋体" w:hAnsi="宋体"/>
          <w:sz w:val="28"/>
          <w:szCs w:val="28"/>
        </w:rPr>
      </w:pPr>
      <w:r>
        <w:rPr>
          <w:rFonts w:ascii="宋体" w:hAnsi="宋体"/>
          <w:sz w:val="28"/>
          <w:szCs w:val="28"/>
        </w:rPr>
        <w:tab/>
      </w:r>
    </w:p>
    <w:p>
      <w:pPr>
        <w:spacing w:line="360" w:lineRule="auto"/>
        <w:rPr>
          <w:rFonts w:ascii="宋体" w:hAnsi="宋体"/>
          <w:sz w:val="28"/>
          <w:szCs w:val="28"/>
        </w:rPr>
      </w:pPr>
      <w:r>
        <w:rPr>
          <w:rFonts w:hint="eastAsia" w:ascii="宋体" w:hAnsi="宋体"/>
          <w:sz w:val="28"/>
          <w:szCs w:val="28"/>
        </w:rPr>
        <w:t xml:space="preserve">    根据 </w:t>
      </w:r>
      <w:r>
        <w:rPr>
          <w:rFonts w:hint="eastAsia" w:ascii="宋体" w:hAnsi="宋体"/>
          <w:sz w:val="28"/>
          <w:szCs w:val="28"/>
          <w:u w:val="single"/>
        </w:rPr>
        <w:t xml:space="preserve">              项目</w:t>
      </w:r>
      <w:r>
        <w:rPr>
          <w:rFonts w:hint="eastAsia" w:ascii="宋体" w:hAnsi="宋体"/>
          <w:sz w:val="28"/>
          <w:szCs w:val="28"/>
        </w:rPr>
        <w:t>的采购结果，按照《中华人民共和国政府采购法》、《合同法》               的规定，</w:t>
      </w:r>
      <w:r>
        <w:rPr>
          <w:rFonts w:hint="eastAsia" w:ascii="宋体" w:hAnsi="宋体"/>
          <w:kern w:val="28"/>
          <w:sz w:val="28"/>
          <w:szCs w:val="28"/>
        </w:rPr>
        <w:t>经双方协商，</w:t>
      </w:r>
      <w:r>
        <w:rPr>
          <w:rFonts w:hint="eastAsia" w:ascii="宋体" w:hAnsi="宋体"/>
          <w:sz w:val="28"/>
          <w:szCs w:val="28"/>
        </w:rPr>
        <w:t>本着平等互利和诚实信用的原则，</w:t>
      </w:r>
      <w:r>
        <w:rPr>
          <w:rFonts w:hint="eastAsia" w:ascii="宋体" w:hAnsi="宋体"/>
          <w:kern w:val="28"/>
          <w:sz w:val="28"/>
          <w:szCs w:val="28"/>
        </w:rPr>
        <w:t>一致同意签订本合同如下。</w:t>
      </w:r>
    </w:p>
    <w:p>
      <w:pPr>
        <w:numPr>
          <w:ilvl w:val="0"/>
          <w:numId w:val="3"/>
        </w:numPr>
        <w:tabs>
          <w:tab w:val="left" w:pos="630"/>
        </w:tabs>
        <w:spacing w:line="360" w:lineRule="auto"/>
        <w:ind w:left="0" w:firstLine="0"/>
        <w:rPr>
          <w:rFonts w:ascii="宋体" w:hAnsi="宋体"/>
          <w:b/>
          <w:sz w:val="28"/>
          <w:szCs w:val="28"/>
        </w:rPr>
      </w:pPr>
      <w:r>
        <w:rPr>
          <w:rFonts w:hint="eastAsia" w:ascii="宋体" w:hAnsi="宋体"/>
          <w:b/>
          <w:sz w:val="28"/>
          <w:szCs w:val="28"/>
        </w:rPr>
        <w:t xml:space="preserve">货物内容 </w:t>
      </w:r>
    </w:p>
    <w:tbl>
      <w:tblPr>
        <w:tblStyle w:val="1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3510"/>
        <w:gridCol w:w="900"/>
        <w:gridCol w:w="90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735" w:type="dxa"/>
            <w:tcBorders>
              <w:left w:val="single" w:color="auto" w:sz="8"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序号</w:t>
            </w:r>
          </w:p>
        </w:tc>
        <w:tc>
          <w:tcPr>
            <w:tcW w:w="1155" w:type="dxa"/>
            <w:tcBorders>
              <w:left w:val="single" w:color="auto" w:sz="8"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商品名称</w:t>
            </w:r>
          </w:p>
        </w:tc>
        <w:tc>
          <w:tcPr>
            <w:tcW w:w="3510" w:type="dxa"/>
            <w:tcBorders>
              <w:left w:val="single" w:color="auto" w:sz="4" w:space="0"/>
              <w:bottom w:val="single" w:color="auto" w:sz="8"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品牌、规格型号、配置（性能参数）</w:t>
            </w:r>
          </w:p>
        </w:tc>
        <w:tc>
          <w:tcPr>
            <w:tcW w:w="900" w:type="dxa"/>
            <w:tcBorders>
              <w:left w:val="single" w:color="auto" w:sz="4" w:space="0"/>
              <w:bottom w:val="single" w:color="auto" w:sz="8"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产地</w:t>
            </w:r>
          </w:p>
        </w:tc>
        <w:tc>
          <w:tcPr>
            <w:tcW w:w="900" w:type="dxa"/>
            <w:tcBorders>
              <w:left w:val="single" w:color="auto" w:sz="4" w:space="0"/>
              <w:bottom w:val="single" w:color="auto" w:sz="8"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数量</w:t>
            </w:r>
          </w:p>
        </w:tc>
        <w:tc>
          <w:tcPr>
            <w:tcW w:w="1080" w:type="dxa"/>
            <w:tcBorders>
              <w:left w:val="single" w:color="auto" w:sz="4" w:space="0"/>
              <w:bottom w:val="nil"/>
              <w:right w:val="single" w:color="auto" w:sz="8" w:space="0"/>
            </w:tcBorders>
            <w:vAlign w:val="center"/>
          </w:tcPr>
          <w:p>
            <w:pPr>
              <w:spacing w:line="360" w:lineRule="auto"/>
              <w:jc w:val="center"/>
              <w:rPr>
                <w:rFonts w:ascii="宋体" w:hAnsi="宋体"/>
                <w:sz w:val="28"/>
                <w:szCs w:val="28"/>
              </w:rPr>
            </w:pPr>
            <w:r>
              <w:rPr>
                <w:rFonts w:hint="eastAsia" w:ascii="宋体" w:hAnsi="宋体"/>
                <w:sz w:val="28"/>
                <w:szCs w:val="28"/>
              </w:rPr>
              <w:t>单价(元)</w:t>
            </w:r>
          </w:p>
        </w:tc>
        <w:tc>
          <w:tcPr>
            <w:tcW w:w="900" w:type="dxa"/>
            <w:tcBorders>
              <w:left w:val="single" w:color="auto" w:sz="4" w:space="0"/>
              <w:bottom w:val="nil"/>
              <w:right w:val="single" w:color="auto" w:sz="8" w:space="0"/>
            </w:tcBorders>
            <w:vAlign w:val="center"/>
          </w:tcPr>
          <w:p>
            <w:pPr>
              <w:spacing w:line="360" w:lineRule="auto"/>
              <w:jc w:val="center"/>
              <w:rPr>
                <w:rFonts w:ascii="宋体" w:hAnsi="宋体"/>
                <w:sz w:val="28"/>
                <w:szCs w:val="28"/>
              </w:rPr>
            </w:pPr>
            <w:r>
              <w:rPr>
                <w:rFonts w:hint="eastAsia" w:ascii="宋体" w:hAnsi="宋体"/>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1</w:t>
            </w:r>
          </w:p>
        </w:tc>
        <w:tc>
          <w:tcPr>
            <w:tcW w:w="1155" w:type="dxa"/>
            <w:tcBorders>
              <w:left w:val="single" w:color="auto" w:sz="8" w:space="0"/>
              <w:right w:val="single" w:color="auto" w:sz="4" w:space="0"/>
            </w:tcBorders>
            <w:vAlign w:val="center"/>
          </w:tcPr>
          <w:p>
            <w:pPr>
              <w:spacing w:line="360" w:lineRule="auto"/>
              <w:rPr>
                <w:rFonts w:ascii="宋体" w:hAnsi="宋体"/>
                <w:sz w:val="28"/>
                <w:szCs w:val="28"/>
              </w:rPr>
            </w:pPr>
          </w:p>
        </w:tc>
        <w:tc>
          <w:tcPr>
            <w:tcW w:w="3510" w:type="dxa"/>
            <w:tcBorders>
              <w:left w:val="single" w:color="auto" w:sz="4" w:space="0"/>
              <w:right w:val="single" w:color="auto" w:sz="4" w:space="0"/>
            </w:tcBorders>
            <w:vAlign w:val="center"/>
          </w:tcPr>
          <w:p>
            <w:pPr>
              <w:spacing w:line="360" w:lineRule="auto"/>
              <w:rPr>
                <w:rFonts w:ascii="宋体" w:hAnsi="宋体"/>
                <w:sz w:val="28"/>
                <w:szCs w:val="28"/>
              </w:rPr>
            </w:pPr>
          </w:p>
        </w:tc>
        <w:tc>
          <w:tcPr>
            <w:tcW w:w="900" w:type="dxa"/>
            <w:tcBorders>
              <w:left w:val="single" w:color="auto" w:sz="4" w:space="0"/>
              <w:bottom w:val="single" w:color="auto" w:sz="8" w:space="0"/>
              <w:right w:val="single" w:color="auto" w:sz="4" w:space="0"/>
            </w:tcBorders>
            <w:vAlign w:val="center"/>
          </w:tcPr>
          <w:p>
            <w:pPr>
              <w:spacing w:line="360" w:lineRule="auto"/>
              <w:rPr>
                <w:rFonts w:ascii="宋体" w:hAnsi="宋体"/>
                <w:sz w:val="28"/>
                <w:szCs w:val="28"/>
              </w:rPr>
            </w:pPr>
          </w:p>
        </w:tc>
        <w:tc>
          <w:tcPr>
            <w:tcW w:w="900" w:type="dxa"/>
            <w:tcBorders>
              <w:left w:val="single" w:color="auto" w:sz="4" w:space="0"/>
              <w:bottom w:val="single" w:color="auto" w:sz="8" w:space="0"/>
              <w:right w:val="single" w:color="auto" w:sz="4" w:space="0"/>
            </w:tcBorders>
            <w:vAlign w:val="center"/>
          </w:tcPr>
          <w:p>
            <w:pPr>
              <w:spacing w:line="360" w:lineRule="auto"/>
              <w:rPr>
                <w:rFonts w:ascii="宋体" w:hAnsi="宋体"/>
                <w:sz w:val="28"/>
                <w:szCs w:val="28"/>
              </w:rPr>
            </w:pPr>
          </w:p>
        </w:tc>
        <w:tc>
          <w:tcPr>
            <w:tcW w:w="1080" w:type="dxa"/>
            <w:tcBorders>
              <w:left w:val="single" w:color="auto" w:sz="4" w:space="0"/>
              <w:bottom w:val="nil"/>
              <w:right w:val="single" w:color="auto" w:sz="8" w:space="0"/>
            </w:tcBorders>
            <w:vAlign w:val="center"/>
          </w:tcPr>
          <w:p>
            <w:pPr>
              <w:spacing w:line="360" w:lineRule="auto"/>
              <w:rPr>
                <w:rFonts w:ascii="宋体" w:hAnsi="宋体"/>
                <w:sz w:val="28"/>
                <w:szCs w:val="28"/>
              </w:rPr>
            </w:pPr>
          </w:p>
        </w:tc>
        <w:tc>
          <w:tcPr>
            <w:tcW w:w="900" w:type="dxa"/>
            <w:tcBorders>
              <w:left w:val="single" w:color="auto" w:sz="4" w:space="0"/>
              <w:bottom w:val="nil"/>
              <w:right w:val="single" w:color="auto" w:sz="8" w:space="0"/>
            </w:tcBorders>
            <w:vAlign w:val="center"/>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2</w:t>
            </w:r>
          </w:p>
        </w:tc>
        <w:tc>
          <w:tcPr>
            <w:tcW w:w="1155" w:type="dxa"/>
            <w:tcBorders>
              <w:left w:val="single" w:color="auto" w:sz="8" w:space="0"/>
              <w:right w:val="single" w:color="auto" w:sz="4" w:space="0"/>
            </w:tcBorders>
            <w:vAlign w:val="center"/>
          </w:tcPr>
          <w:p>
            <w:pPr>
              <w:spacing w:line="360" w:lineRule="auto"/>
              <w:rPr>
                <w:rFonts w:ascii="宋体" w:hAnsi="宋体"/>
                <w:sz w:val="28"/>
                <w:szCs w:val="28"/>
              </w:rPr>
            </w:pPr>
          </w:p>
        </w:tc>
        <w:tc>
          <w:tcPr>
            <w:tcW w:w="3510" w:type="dxa"/>
            <w:tcBorders>
              <w:left w:val="single" w:color="auto" w:sz="4" w:space="0"/>
              <w:right w:val="single" w:color="auto" w:sz="4" w:space="0"/>
            </w:tcBorders>
            <w:vAlign w:val="center"/>
          </w:tcPr>
          <w:p>
            <w:pPr>
              <w:spacing w:line="360" w:lineRule="auto"/>
              <w:rPr>
                <w:rFonts w:ascii="宋体" w:hAnsi="宋体"/>
                <w:sz w:val="28"/>
                <w:szCs w:val="28"/>
              </w:rPr>
            </w:pPr>
          </w:p>
        </w:tc>
        <w:tc>
          <w:tcPr>
            <w:tcW w:w="900" w:type="dxa"/>
            <w:tcBorders>
              <w:left w:val="single" w:color="auto" w:sz="4" w:space="0"/>
              <w:bottom w:val="single" w:color="auto" w:sz="8" w:space="0"/>
              <w:right w:val="single" w:color="auto" w:sz="4" w:space="0"/>
            </w:tcBorders>
            <w:vAlign w:val="center"/>
          </w:tcPr>
          <w:p>
            <w:pPr>
              <w:spacing w:line="360" w:lineRule="auto"/>
              <w:rPr>
                <w:rFonts w:ascii="宋体" w:hAnsi="宋体"/>
                <w:sz w:val="28"/>
                <w:szCs w:val="28"/>
              </w:rPr>
            </w:pPr>
          </w:p>
        </w:tc>
        <w:tc>
          <w:tcPr>
            <w:tcW w:w="900" w:type="dxa"/>
            <w:tcBorders>
              <w:left w:val="single" w:color="auto" w:sz="4" w:space="0"/>
              <w:bottom w:val="single" w:color="auto" w:sz="8" w:space="0"/>
              <w:right w:val="single" w:color="auto" w:sz="4" w:space="0"/>
            </w:tcBorders>
            <w:vAlign w:val="center"/>
          </w:tcPr>
          <w:p>
            <w:pPr>
              <w:spacing w:line="360" w:lineRule="auto"/>
              <w:rPr>
                <w:rFonts w:ascii="宋体" w:hAnsi="宋体"/>
                <w:sz w:val="28"/>
                <w:szCs w:val="28"/>
              </w:rPr>
            </w:pPr>
          </w:p>
        </w:tc>
        <w:tc>
          <w:tcPr>
            <w:tcW w:w="1080" w:type="dxa"/>
            <w:tcBorders>
              <w:left w:val="single" w:color="auto" w:sz="4" w:space="0"/>
              <w:bottom w:val="nil"/>
              <w:right w:val="single" w:color="auto" w:sz="8" w:space="0"/>
            </w:tcBorders>
            <w:vAlign w:val="center"/>
          </w:tcPr>
          <w:p>
            <w:pPr>
              <w:spacing w:line="360" w:lineRule="auto"/>
              <w:rPr>
                <w:rFonts w:ascii="宋体" w:hAnsi="宋体"/>
                <w:sz w:val="28"/>
                <w:szCs w:val="28"/>
              </w:rPr>
            </w:pPr>
          </w:p>
        </w:tc>
        <w:tc>
          <w:tcPr>
            <w:tcW w:w="900" w:type="dxa"/>
            <w:tcBorders>
              <w:left w:val="single" w:color="auto" w:sz="4" w:space="0"/>
              <w:bottom w:val="nil"/>
              <w:right w:val="single" w:color="auto" w:sz="8" w:space="0"/>
            </w:tcBorders>
            <w:vAlign w:val="center"/>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rPr>
        <w:tc>
          <w:tcPr>
            <w:tcW w:w="735" w:type="dxa"/>
            <w:tcBorders>
              <w:left w:val="single" w:color="auto" w:sz="8"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3</w:t>
            </w:r>
          </w:p>
        </w:tc>
        <w:tc>
          <w:tcPr>
            <w:tcW w:w="1155" w:type="dxa"/>
            <w:tcBorders>
              <w:left w:val="single" w:color="auto" w:sz="8" w:space="0"/>
              <w:right w:val="single" w:color="auto" w:sz="4" w:space="0"/>
            </w:tcBorders>
            <w:vAlign w:val="center"/>
          </w:tcPr>
          <w:p>
            <w:pPr>
              <w:spacing w:line="360" w:lineRule="auto"/>
              <w:rPr>
                <w:rFonts w:ascii="宋体" w:hAnsi="宋体"/>
                <w:sz w:val="28"/>
                <w:szCs w:val="28"/>
              </w:rPr>
            </w:pPr>
          </w:p>
        </w:tc>
        <w:tc>
          <w:tcPr>
            <w:tcW w:w="3510" w:type="dxa"/>
            <w:tcBorders>
              <w:left w:val="single" w:color="auto" w:sz="4" w:space="0"/>
              <w:right w:val="single" w:color="auto" w:sz="4" w:space="0"/>
            </w:tcBorders>
            <w:vAlign w:val="center"/>
          </w:tcPr>
          <w:p>
            <w:pPr>
              <w:spacing w:line="360" w:lineRule="auto"/>
              <w:rPr>
                <w:rFonts w:ascii="宋体" w:hAnsi="宋体"/>
                <w:sz w:val="28"/>
                <w:szCs w:val="28"/>
              </w:rPr>
            </w:pPr>
          </w:p>
        </w:tc>
        <w:tc>
          <w:tcPr>
            <w:tcW w:w="900" w:type="dxa"/>
            <w:tcBorders>
              <w:left w:val="single" w:color="auto" w:sz="4" w:space="0"/>
              <w:bottom w:val="single" w:color="auto" w:sz="8" w:space="0"/>
              <w:right w:val="single" w:color="auto" w:sz="4" w:space="0"/>
            </w:tcBorders>
            <w:vAlign w:val="center"/>
          </w:tcPr>
          <w:p>
            <w:pPr>
              <w:spacing w:line="360" w:lineRule="auto"/>
              <w:rPr>
                <w:rFonts w:ascii="宋体" w:hAnsi="宋体"/>
                <w:sz w:val="28"/>
                <w:szCs w:val="28"/>
              </w:rPr>
            </w:pPr>
          </w:p>
        </w:tc>
        <w:tc>
          <w:tcPr>
            <w:tcW w:w="900" w:type="dxa"/>
            <w:tcBorders>
              <w:left w:val="single" w:color="auto" w:sz="4" w:space="0"/>
              <w:bottom w:val="single" w:color="auto" w:sz="8" w:space="0"/>
              <w:right w:val="single" w:color="auto" w:sz="4" w:space="0"/>
            </w:tcBorders>
            <w:vAlign w:val="center"/>
          </w:tcPr>
          <w:p>
            <w:pPr>
              <w:spacing w:line="360" w:lineRule="auto"/>
              <w:rPr>
                <w:rFonts w:ascii="宋体" w:hAnsi="宋体"/>
                <w:sz w:val="28"/>
                <w:szCs w:val="28"/>
              </w:rPr>
            </w:pPr>
          </w:p>
        </w:tc>
        <w:tc>
          <w:tcPr>
            <w:tcW w:w="1080" w:type="dxa"/>
            <w:tcBorders>
              <w:left w:val="single" w:color="auto" w:sz="4" w:space="0"/>
              <w:bottom w:val="nil"/>
              <w:right w:val="single" w:color="auto" w:sz="8" w:space="0"/>
            </w:tcBorders>
            <w:vAlign w:val="center"/>
          </w:tcPr>
          <w:p>
            <w:pPr>
              <w:spacing w:line="360" w:lineRule="auto"/>
              <w:rPr>
                <w:rFonts w:ascii="宋体" w:hAnsi="宋体"/>
                <w:sz w:val="28"/>
                <w:szCs w:val="28"/>
              </w:rPr>
            </w:pPr>
          </w:p>
        </w:tc>
        <w:tc>
          <w:tcPr>
            <w:tcW w:w="900" w:type="dxa"/>
            <w:tcBorders>
              <w:left w:val="single" w:color="auto" w:sz="4" w:space="0"/>
              <w:bottom w:val="nil"/>
              <w:right w:val="single" w:color="auto" w:sz="8" w:space="0"/>
            </w:tcBorders>
            <w:vAlign w:val="center"/>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4</w:t>
            </w:r>
          </w:p>
        </w:tc>
        <w:tc>
          <w:tcPr>
            <w:tcW w:w="1155" w:type="dxa"/>
            <w:tcBorders>
              <w:left w:val="single" w:color="auto" w:sz="8" w:space="0"/>
              <w:right w:val="single" w:color="auto" w:sz="4" w:space="0"/>
            </w:tcBorders>
            <w:vAlign w:val="center"/>
          </w:tcPr>
          <w:p>
            <w:pPr>
              <w:spacing w:line="360" w:lineRule="auto"/>
              <w:rPr>
                <w:rFonts w:ascii="宋体" w:hAnsi="宋体"/>
                <w:sz w:val="28"/>
                <w:szCs w:val="28"/>
              </w:rPr>
            </w:pPr>
          </w:p>
        </w:tc>
        <w:tc>
          <w:tcPr>
            <w:tcW w:w="3510" w:type="dxa"/>
            <w:tcBorders>
              <w:left w:val="single" w:color="auto" w:sz="4" w:space="0"/>
              <w:right w:val="single" w:color="auto" w:sz="4" w:space="0"/>
            </w:tcBorders>
            <w:vAlign w:val="center"/>
          </w:tcPr>
          <w:p>
            <w:pPr>
              <w:spacing w:line="360" w:lineRule="auto"/>
              <w:rPr>
                <w:rFonts w:ascii="宋体" w:hAnsi="宋体"/>
                <w:sz w:val="28"/>
                <w:szCs w:val="28"/>
              </w:rPr>
            </w:pPr>
          </w:p>
        </w:tc>
        <w:tc>
          <w:tcPr>
            <w:tcW w:w="900" w:type="dxa"/>
            <w:tcBorders>
              <w:left w:val="single" w:color="auto" w:sz="4" w:space="0"/>
              <w:bottom w:val="single" w:color="auto" w:sz="8" w:space="0"/>
              <w:right w:val="single" w:color="auto" w:sz="4" w:space="0"/>
            </w:tcBorders>
            <w:vAlign w:val="center"/>
          </w:tcPr>
          <w:p>
            <w:pPr>
              <w:spacing w:line="360" w:lineRule="auto"/>
              <w:rPr>
                <w:rFonts w:ascii="宋体" w:hAnsi="宋体"/>
                <w:sz w:val="28"/>
                <w:szCs w:val="28"/>
              </w:rPr>
            </w:pPr>
          </w:p>
        </w:tc>
        <w:tc>
          <w:tcPr>
            <w:tcW w:w="900" w:type="dxa"/>
            <w:tcBorders>
              <w:left w:val="single" w:color="auto" w:sz="4" w:space="0"/>
              <w:bottom w:val="single" w:color="auto" w:sz="8" w:space="0"/>
              <w:right w:val="single" w:color="auto" w:sz="4" w:space="0"/>
            </w:tcBorders>
            <w:vAlign w:val="center"/>
          </w:tcPr>
          <w:p>
            <w:pPr>
              <w:spacing w:line="360" w:lineRule="auto"/>
              <w:rPr>
                <w:rFonts w:ascii="宋体" w:hAnsi="宋体"/>
                <w:sz w:val="28"/>
                <w:szCs w:val="28"/>
              </w:rPr>
            </w:pPr>
          </w:p>
        </w:tc>
        <w:tc>
          <w:tcPr>
            <w:tcW w:w="1080" w:type="dxa"/>
            <w:tcBorders>
              <w:left w:val="single" w:color="auto" w:sz="4" w:space="0"/>
              <w:bottom w:val="nil"/>
              <w:right w:val="single" w:color="auto" w:sz="8" w:space="0"/>
            </w:tcBorders>
            <w:vAlign w:val="center"/>
          </w:tcPr>
          <w:p>
            <w:pPr>
              <w:spacing w:line="360" w:lineRule="auto"/>
              <w:rPr>
                <w:rFonts w:ascii="宋体" w:hAnsi="宋体"/>
                <w:sz w:val="28"/>
                <w:szCs w:val="28"/>
              </w:rPr>
            </w:pPr>
          </w:p>
        </w:tc>
        <w:tc>
          <w:tcPr>
            <w:tcW w:w="900" w:type="dxa"/>
            <w:tcBorders>
              <w:left w:val="single" w:color="auto" w:sz="4" w:space="0"/>
              <w:bottom w:val="nil"/>
              <w:right w:val="single" w:color="auto" w:sz="8" w:space="0"/>
            </w:tcBorders>
            <w:vAlign w:val="center"/>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trPr>
        <w:tc>
          <w:tcPr>
            <w:tcW w:w="9180" w:type="dxa"/>
            <w:gridSpan w:val="7"/>
            <w:tcBorders>
              <w:left w:val="single" w:color="auto" w:sz="8" w:space="0"/>
              <w:right w:val="single" w:color="auto" w:sz="8" w:space="0"/>
            </w:tcBorders>
            <w:vAlign w:val="center"/>
          </w:tcPr>
          <w:p>
            <w:pPr>
              <w:spacing w:line="360" w:lineRule="auto"/>
              <w:rPr>
                <w:rFonts w:ascii="宋体" w:hAnsi="宋体"/>
                <w:sz w:val="28"/>
                <w:szCs w:val="28"/>
              </w:rPr>
            </w:pPr>
            <w:r>
              <w:rPr>
                <w:rFonts w:hint="eastAsia" w:ascii="宋体" w:hAnsi="宋体"/>
                <w:sz w:val="28"/>
                <w:szCs w:val="28"/>
              </w:rPr>
              <w:t xml:space="preserve">  合计总额：￥       元；    大写：         </w:t>
            </w:r>
          </w:p>
        </w:tc>
      </w:tr>
    </w:tbl>
    <w:p>
      <w:pPr>
        <w:spacing w:line="360" w:lineRule="auto"/>
        <w:ind w:firstLine="560" w:firstLineChars="200"/>
        <w:rPr>
          <w:rFonts w:ascii="宋体" w:hAnsi="宋体"/>
          <w:sz w:val="28"/>
          <w:szCs w:val="28"/>
        </w:rPr>
      </w:pPr>
      <w:r>
        <w:rPr>
          <w:rFonts w:hint="eastAsia" w:ascii="宋体" w:hAnsi="宋体"/>
          <w:sz w:val="28"/>
          <w:szCs w:val="28"/>
        </w:rPr>
        <w:t>合同总额包括乙方设计、安装、随机零配件、标配工具、运输保险、调试、培训、质保期服务、各项税费及合同实施过程中不可预见费用等。</w:t>
      </w:r>
    </w:p>
    <w:p>
      <w:pPr>
        <w:spacing w:line="360" w:lineRule="auto"/>
        <w:ind w:firstLine="560" w:firstLineChars="200"/>
        <w:rPr>
          <w:rFonts w:ascii="宋体" w:hAnsi="宋体"/>
          <w:sz w:val="28"/>
          <w:szCs w:val="28"/>
        </w:rPr>
      </w:pPr>
      <w:r>
        <w:rPr>
          <w:rFonts w:hint="eastAsia" w:ascii="宋体" w:hAnsi="宋体"/>
          <w:sz w:val="28"/>
          <w:szCs w:val="28"/>
        </w:rPr>
        <w:t>注：货物名称内容必须与投标文件中货物名称内容一致。</w:t>
      </w:r>
    </w:p>
    <w:p>
      <w:pPr>
        <w:spacing w:line="360" w:lineRule="auto"/>
        <w:rPr>
          <w:rFonts w:ascii="宋体" w:hAnsi="宋体"/>
          <w:b/>
          <w:sz w:val="28"/>
          <w:szCs w:val="28"/>
        </w:rPr>
      </w:pPr>
      <w:r>
        <w:rPr>
          <w:rFonts w:hint="eastAsia" w:ascii="宋体" w:hAnsi="宋体"/>
          <w:b/>
          <w:sz w:val="28"/>
          <w:szCs w:val="28"/>
        </w:rPr>
        <w:t>二、合同金额</w:t>
      </w:r>
    </w:p>
    <w:p>
      <w:pPr>
        <w:pStyle w:val="7"/>
        <w:spacing w:line="360" w:lineRule="auto"/>
        <w:ind w:firstLine="560" w:firstLineChars="200"/>
        <w:rPr>
          <w:rFonts w:hAnsi="宋体"/>
          <w:sz w:val="28"/>
          <w:szCs w:val="28"/>
        </w:rPr>
      </w:pPr>
      <w:r>
        <w:rPr>
          <w:rFonts w:hint="eastAsia" w:hAnsi="宋体"/>
          <w:sz w:val="28"/>
          <w:szCs w:val="28"/>
        </w:rPr>
        <w:t>合同金额为（大写）：_________________元（￥_______________元）人民币。</w:t>
      </w:r>
    </w:p>
    <w:p>
      <w:pPr>
        <w:spacing w:line="360" w:lineRule="auto"/>
        <w:rPr>
          <w:rFonts w:ascii="宋体" w:hAnsi="宋体"/>
          <w:b/>
          <w:sz w:val="28"/>
          <w:szCs w:val="28"/>
        </w:rPr>
      </w:pPr>
      <w:r>
        <w:rPr>
          <w:rFonts w:hint="eastAsia" w:ascii="宋体" w:hAnsi="宋体"/>
          <w:b/>
          <w:sz w:val="28"/>
          <w:szCs w:val="28"/>
        </w:rPr>
        <w:t>三、设备要求</w:t>
      </w:r>
    </w:p>
    <w:p>
      <w:pPr>
        <w:spacing w:line="360" w:lineRule="auto"/>
        <w:ind w:left="211" w:hanging="211"/>
        <w:rPr>
          <w:rFonts w:ascii="宋体" w:hAnsi="宋体"/>
          <w:sz w:val="28"/>
          <w:szCs w:val="28"/>
        </w:rPr>
      </w:pPr>
      <w:r>
        <w:rPr>
          <w:rFonts w:hint="eastAsia" w:ascii="宋体" w:hAnsi="宋体"/>
          <w:sz w:val="28"/>
          <w:szCs w:val="28"/>
        </w:rPr>
        <w:t>1.货物为原制造商制造的全新产品，整机无污染，无侵权行为、表面无划损、无任何缺陷隐患，在中国境内可依常规安全合法使用。</w:t>
      </w:r>
    </w:p>
    <w:p>
      <w:pPr>
        <w:spacing w:line="360" w:lineRule="auto"/>
        <w:rPr>
          <w:rFonts w:ascii="宋体" w:hAnsi="宋体"/>
          <w:sz w:val="28"/>
          <w:szCs w:val="28"/>
        </w:rPr>
      </w:pPr>
      <w:r>
        <w:rPr>
          <w:rFonts w:hint="eastAsia" w:ascii="宋体" w:hAnsi="宋体"/>
          <w:sz w:val="28"/>
          <w:szCs w:val="28"/>
        </w:rPr>
        <w:t>2.交付验收标准</w:t>
      </w:r>
      <w:r>
        <w:rPr>
          <w:rFonts w:hint="eastAsia" w:ascii="宋体" w:hAnsi="宋体"/>
          <w:sz w:val="28"/>
          <w:szCs w:val="28"/>
          <w:lang w:val="en-GB"/>
        </w:rPr>
        <w:t>依次序对照适用标准为：</w:t>
      </w:r>
      <w:r>
        <w:rPr>
          <w:rFonts w:hint="eastAsia" w:ascii="宋体" w:hAnsi="宋体"/>
          <w:sz w:val="28"/>
          <w:szCs w:val="28"/>
        </w:rPr>
        <w:t xml:space="preserve">①符合中华人民共和国国家安全质量标准、环保标准或行业标准；②符合采购文件和响应承诺中甲方认可的合理最佳配置、参数及各项要求；③货物来源国官方标准。    </w:t>
      </w:r>
    </w:p>
    <w:p>
      <w:pPr>
        <w:spacing w:line="360" w:lineRule="auto"/>
        <w:rPr>
          <w:rFonts w:ascii="宋体" w:hAnsi="宋体"/>
          <w:sz w:val="28"/>
          <w:szCs w:val="28"/>
        </w:rPr>
      </w:pPr>
      <w:r>
        <w:rPr>
          <w:rFonts w:hint="eastAsia" w:ascii="宋体" w:hAnsi="宋体"/>
          <w:sz w:val="28"/>
          <w:szCs w:val="28"/>
        </w:rPr>
        <w:t>3.进口产品必须具备原产地证明和商检局的检验证明及合法进货渠道证明。</w:t>
      </w:r>
    </w:p>
    <w:p>
      <w:pPr>
        <w:tabs>
          <w:tab w:val="left" w:pos="735"/>
        </w:tabs>
        <w:spacing w:line="360" w:lineRule="auto"/>
        <w:rPr>
          <w:rFonts w:ascii="宋体" w:hAnsi="宋体"/>
          <w:sz w:val="28"/>
          <w:szCs w:val="28"/>
        </w:rPr>
      </w:pPr>
      <w:r>
        <w:rPr>
          <w:rFonts w:hint="eastAsia" w:ascii="宋体" w:hAnsi="宋体"/>
          <w:sz w:val="28"/>
          <w:szCs w:val="28"/>
        </w:rPr>
        <w:t>4.货物为原厂商未启封全新包装，具出厂合格证，序列号、包装箱号与出厂批号一致，并可追索查阅。</w:t>
      </w:r>
    </w:p>
    <w:p>
      <w:pPr>
        <w:tabs>
          <w:tab w:val="left" w:pos="360"/>
        </w:tabs>
        <w:spacing w:line="360" w:lineRule="auto"/>
        <w:ind w:left="211" w:hanging="211"/>
        <w:rPr>
          <w:rFonts w:ascii="宋体" w:hAnsi="宋体"/>
          <w:sz w:val="28"/>
          <w:szCs w:val="28"/>
        </w:rPr>
      </w:pPr>
      <w:r>
        <w:rPr>
          <w:rFonts w:hint="eastAsia" w:ascii="宋体" w:hAnsi="宋体"/>
          <w:sz w:val="28"/>
          <w:szCs w:val="28"/>
        </w:rPr>
        <w:t>5.乙方应将关键主机设备的用户手册、保修手册、有关单证资料及配备件、随机工具等交付给甲方，使用操作及安全须知等重要资料应附有中文说明。</w:t>
      </w:r>
    </w:p>
    <w:p>
      <w:pPr>
        <w:spacing w:line="360" w:lineRule="auto"/>
        <w:rPr>
          <w:rFonts w:ascii="宋体" w:hAnsi="宋体"/>
          <w:b/>
          <w:sz w:val="28"/>
          <w:szCs w:val="28"/>
        </w:rPr>
      </w:pPr>
      <w:r>
        <w:rPr>
          <w:rFonts w:hint="eastAsia" w:ascii="宋体" w:hAnsi="宋体"/>
          <w:b/>
          <w:sz w:val="28"/>
          <w:szCs w:val="28"/>
        </w:rPr>
        <w:t>四、交货期、交货方式及交货地点</w:t>
      </w:r>
    </w:p>
    <w:p>
      <w:pPr>
        <w:spacing w:line="360" w:lineRule="auto"/>
        <w:rPr>
          <w:rFonts w:ascii="宋体" w:hAnsi="宋体"/>
          <w:sz w:val="28"/>
          <w:szCs w:val="28"/>
        </w:rPr>
      </w:pPr>
      <w:r>
        <w:rPr>
          <w:rFonts w:hint="eastAsia" w:ascii="宋体" w:hAnsi="宋体"/>
          <w:sz w:val="28"/>
          <w:szCs w:val="28"/>
        </w:rPr>
        <w:t>1.交货期：</w:t>
      </w:r>
    </w:p>
    <w:p>
      <w:pPr>
        <w:spacing w:line="360" w:lineRule="auto"/>
        <w:rPr>
          <w:rFonts w:ascii="宋体" w:hAnsi="宋体"/>
          <w:sz w:val="28"/>
          <w:szCs w:val="28"/>
        </w:rPr>
      </w:pPr>
      <w:r>
        <w:rPr>
          <w:rFonts w:hint="eastAsia" w:ascii="宋体" w:hAnsi="宋体"/>
          <w:sz w:val="28"/>
          <w:szCs w:val="28"/>
        </w:rPr>
        <w:t>2.交货方式：</w:t>
      </w:r>
    </w:p>
    <w:p>
      <w:pPr>
        <w:spacing w:line="360" w:lineRule="auto"/>
        <w:rPr>
          <w:rFonts w:ascii="宋体" w:hAnsi="宋体"/>
          <w:sz w:val="28"/>
          <w:szCs w:val="28"/>
        </w:rPr>
      </w:pPr>
      <w:r>
        <w:rPr>
          <w:rFonts w:hint="eastAsia" w:ascii="宋体" w:hAnsi="宋体"/>
          <w:sz w:val="28"/>
          <w:szCs w:val="28"/>
        </w:rPr>
        <w:t xml:space="preserve">3.交货地点： </w:t>
      </w:r>
    </w:p>
    <w:p>
      <w:pPr>
        <w:spacing w:line="360" w:lineRule="auto"/>
        <w:rPr>
          <w:rFonts w:ascii="宋体" w:hAnsi="宋体"/>
          <w:sz w:val="28"/>
          <w:szCs w:val="28"/>
        </w:rPr>
      </w:pPr>
      <w:r>
        <w:rPr>
          <w:rFonts w:hint="eastAsia" w:ascii="宋体" w:hAnsi="宋体"/>
          <w:b/>
          <w:sz w:val="28"/>
          <w:szCs w:val="28"/>
        </w:rPr>
        <w:t>五、付款方式</w:t>
      </w:r>
    </w:p>
    <w:p>
      <w:pPr>
        <w:spacing w:line="360" w:lineRule="auto"/>
        <w:rPr>
          <w:rFonts w:ascii="宋体" w:hAnsi="宋体"/>
          <w:sz w:val="28"/>
          <w:szCs w:val="28"/>
        </w:rPr>
      </w:pPr>
      <w:r>
        <w:rPr>
          <w:rFonts w:hint="eastAsia" w:ascii="宋体" w:hAnsi="宋体"/>
          <w:sz w:val="28"/>
          <w:szCs w:val="28"/>
        </w:rPr>
        <w:t>由甲方按下列程序在</w:t>
      </w:r>
      <w:r>
        <w:rPr>
          <w:rFonts w:hint="eastAsia" w:ascii="宋体" w:hAnsi="宋体"/>
          <w:sz w:val="28"/>
          <w:szCs w:val="28"/>
          <w:u w:val="single"/>
        </w:rPr>
        <w:t xml:space="preserve">        </w:t>
      </w:r>
      <w:r>
        <w:rPr>
          <w:rFonts w:hint="eastAsia" w:ascii="宋体" w:hAnsi="宋体"/>
          <w:sz w:val="28"/>
          <w:szCs w:val="28"/>
        </w:rPr>
        <w:t>内付款：</w:t>
      </w:r>
    </w:p>
    <w:p>
      <w:pPr>
        <w:spacing w:line="360" w:lineRule="auto"/>
        <w:rPr>
          <w:rFonts w:ascii="宋体" w:hAnsi="宋体"/>
          <w:sz w:val="28"/>
          <w:szCs w:val="28"/>
        </w:rPr>
      </w:pPr>
      <w:r>
        <w:rPr>
          <w:rFonts w:hint="eastAsia" w:ascii="宋体" w:hAnsi="宋体"/>
          <w:sz w:val="28"/>
          <w:szCs w:val="28"/>
        </w:rPr>
        <w:t>1.预付款：签订合同后，支付合同总价的</w:t>
      </w:r>
      <w:r>
        <w:rPr>
          <w:rFonts w:hint="eastAsia" w:ascii="宋体" w:hAnsi="宋体"/>
          <w:sz w:val="28"/>
          <w:szCs w:val="28"/>
          <w:u w:val="single"/>
        </w:rPr>
        <w:t xml:space="preserve">      </w:t>
      </w:r>
      <w:r>
        <w:rPr>
          <w:rFonts w:hint="eastAsia" w:ascii="宋体" w:hAnsi="宋体"/>
          <w:sz w:val="28"/>
          <w:szCs w:val="28"/>
        </w:rPr>
        <w:t>%。</w:t>
      </w:r>
    </w:p>
    <w:p>
      <w:pPr>
        <w:spacing w:line="360" w:lineRule="auto"/>
        <w:rPr>
          <w:rFonts w:ascii="宋体" w:hAnsi="宋体"/>
          <w:sz w:val="28"/>
          <w:szCs w:val="28"/>
        </w:rPr>
      </w:pPr>
      <w:r>
        <w:rPr>
          <w:rFonts w:hint="eastAsia" w:ascii="宋体" w:hAnsi="宋体"/>
          <w:sz w:val="28"/>
          <w:szCs w:val="28"/>
        </w:rPr>
        <w:t>2.设备安装调试结束，提交全部报告材料，调试完成并验收合格后，支付至合同金额的</w:t>
      </w:r>
      <w:r>
        <w:rPr>
          <w:rFonts w:hint="eastAsia" w:ascii="宋体" w:hAnsi="宋体"/>
          <w:sz w:val="28"/>
          <w:szCs w:val="28"/>
          <w:u w:val="single"/>
        </w:rPr>
        <w:t xml:space="preserve">      </w:t>
      </w:r>
      <w:r>
        <w:rPr>
          <w:rFonts w:hint="eastAsia" w:ascii="宋体" w:hAnsi="宋体"/>
          <w:sz w:val="28"/>
          <w:szCs w:val="28"/>
        </w:rPr>
        <w:t>%，同时无息退还乙方的合同履约保证金。</w:t>
      </w:r>
    </w:p>
    <w:p>
      <w:pPr>
        <w:spacing w:line="360" w:lineRule="auto"/>
        <w:rPr>
          <w:rFonts w:ascii="宋体" w:hAnsi="宋体"/>
          <w:sz w:val="28"/>
          <w:szCs w:val="28"/>
        </w:rPr>
      </w:pPr>
      <w:r>
        <w:rPr>
          <w:rFonts w:hint="eastAsia" w:ascii="宋体" w:hAnsi="宋体"/>
          <w:sz w:val="28"/>
          <w:szCs w:val="28"/>
        </w:rPr>
        <w:t>3.从验收合格之日起，正常使用</w:t>
      </w:r>
      <w:r>
        <w:rPr>
          <w:rFonts w:hint="eastAsia" w:ascii="宋体" w:hAnsi="宋体"/>
          <w:sz w:val="28"/>
          <w:szCs w:val="28"/>
          <w:u w:val="single"/>
        </w:rPr>
        <w:t xml:space="preserve">     </w:t>
      </w:r>
      <w:r>
        <w:rPr>
          <w:rFonts w:hint="eastAsia" w:ascii="宋体" w:hAnsi="宋体"/>
          <w:sz w:val="28"/>
          <w:szCs w:val="28"/>
        </w:rPr>
        <w:t>个月后，支付合同总价的</w:t>
      </w:r>
      <w:r>
        <w:rPr>
          <w:rFonts w:hint="eastAsia" w:ascii="宋体" w:hAnsi="宋体"/>
          <w:sz w:val="28"/>
          <w:szCs w:val="28"/>
          <w:u w:val="single"/>
        </w:rPr>
        <w:t xml:space="preserve">    </w:t>
      </w:r>
      <w:r>
        <w:rPr>
          <w:rFonts w:hint="eastAsia" w:ascii="宋体" w:hAnsi="宋体"/>
          <w:sz w:val="28"/>
          <w:szCs w:val="28"/>
        </w:rPr>
        <w:t>％。</w:t>
      </w:r>
    </w:p>
    <w:p>
      <w:pPr>
        <w:spacing w:line="360" w:lineRule="auto"/>
        <w:rPr>
          <w:rFonts w:ascii="宋体" w:hAnsi="宋体"/>
          <w:b/>
          <w:sz w:val="28"/>
          <w:szCs w:val="28"/>
        </w:rPr>
      </w:pPr>
      <w:r>
        <w:rPr>
          <w:rFonts w:hint="eastAsia" w:ascii="宋体" w:hAnsi="宋体"/>
          <w:b/>
          <w:sz w:val="28"/>
          <w:szCs w:val="28"/>
        </w:rPr>
        <w:t>六、质保期及售后服务要求</w:t>
      </w:r>
    </w:p>
    <w:p>
      <w:pPr>
        <w:spacing w:line="360" w:lineRule="auto"/>
        <w:rPr>
          <w:rFonts w:ascii="宋体" w:hAnsi="宋体"/>
          <w:sz w:val="28"/>
          <w:szCs w:val="28"/>
        </w:rPr>
      </w:pPr>
      <w:r>
        <w:rPr>
          <w:rFonts w:hint="eastAsia" w:ascii="宋体" w:hAnsi="宋体"/>
          <w:sz w:val="28"/>
          <w:szCs w:val="28"/>
        </w:rPr>
        <w:t>1.本合同的质量保证期（简称“质保期”）为</w:t>
      </w:r>
      <w:r>
        <w:rPr>
          <w:rFonts w:hint="eastAsia" w:ascii="宋体" w:hAnsi="宋体"/>
          <w:sz w:val="28"/>
          <w:szCs w:val="28"/>
          <w:u w:val="single"/>
        </w:rPr>
        <w:t xml:space="preserve">     </w:t>
      </w:r>
      <w:r>
        <w:rPr>
          <w:rFonts w:hint="eastAsia" w:ascii="宋体" w:hAnsi="宋体"/>
          <w:sz w:val="28"/>
          <w:szCs w:val="28"/>
        </w:rPr>
        <w:t xml:space="preserve">年，质保期内乙方对所供货物实行包修、包换、包退、包维护保养，期满后可同时提供终身 </w:t>
      </w:r>
      <w:r>
        <w:rPr>
          <w:rFonts w:hint="eastAsia" w:ascii="宋体" w:hAnsi="宋体"/>
          <w:sz w:val="28"/>
          <w:szCs w:val="28"/>
          <w:u w:val="single"/>
        </w:rPr>
        <w:t>(免费/有偿)</w:t>
      </w:r>
      <w:r>
        <w:rPr>
          <w:rFonts w:hint="eastAsia" w:ascii="宋体" w:hAnsi="宋体"/>
          <w:sz w:val="28"/>
          <w:szCs w:val="28"/>
        </w:rPr>
        <w:t xml:space="preserve"> 维修保养服务。</w:t>
      </w:r>
    </w:p>
    <w:p>
      <w:pPr>
        <w:spacing w:line="360" w:lineRule="auto"/>
        <w:rPr>
          <w:rFonts w:ascii="宋体" w:hAnsi="宋体"/>
          <w:sz w:val="28"/>
          <w:szCs w:val="28"/>
        </w:rPr>
      </w:pPr>
      <w:r>
        <w:rPr>
          <w:rFonts w:hint="eastAsia" w:ascii="宋体" w:hAnsi="宋体"/>
          <w:sz w:val="28"/>
          <w:szCs w:val="28"/>
        </w:rPr>
        <w:t>2.质保期内，如设备或零部件因非人为因素出现故障而造成短期停用时，则质保期和免费维修期相应顺延。如停用时间累计超过60天则质保期重新计算。</w:t>
      </w:r>
    </w:p>
    <w:p>
      <w:pPr>
        <w:spacing w:line="360" w:lineRule="auto"/>
        <w:rPr>
          <w:rFonts w:ascii="宋体" w:hAnsi="宋体"/>
          <w:sz w:val="28"/>
          <w:szCs w:val="28"/>
        </w:rPr>
      </w:pPr>
      <w:r>
        <w:rPr>
          <w:rFonts w:hint="eastAsia" w:ascii="宋体" w:hAnsi="宋体"/>
          <w:sz w:val="28"/>
          <w:szCs w:val="28"/>
        </w:rPr>
        <w:t>3.对甲方的服务通知，乙方在接报后1小时内响应，4小时内到达现场，48小时内处理完毕。若在48小时内仍未能有效解决，乙方须免费提供同档次的设备予甲方临时使用。</w:t>
      </w:r>
    </w:p>
    <w:p>
      <w:pPr>
        <w:spacing w:line="360" w:lineRule="auto"/>
        <w:rPr>
          <w:rFonts w:ascii="宋体" w:hAnsi="宋体"/>
          <w:sz w:val="28"/>
          <w:szCs w:val="28"/>
        </w:rPr>
      </w:pPr>
      <w:r>
        <w:rPr>
          <w:rFonts w:hint="eastAsia" w:ascii="宋体" w:hAnsi="宋体"/>
          <w:b/>
          <w:sz w:val="28"/>
          <w:szCs w:val="28"/>
        </w:rPr>
        <w:t>七、安装与调试:</w:t>
      </w:r>
      <w:r>
        <w:rPr>
          <w:rFonts w:hint="eastAsia" w:ascii="宋体" w:hAnsi="宋体"/>
          <w:sz w:val="28"/>
          <w:szCs w:val="28"/>
        </w:rPr>
        <w:t>乙方必须依照采购文件的要求和报价文件的承诺，将设备、系统安装并调试至正常运行的最佳状态。</w:t>
      </w:r>
    </w:p>
    <w:p>
      <w:pPr>
        <w:spacing w:line="360" w:lineRule="auto"/>
        <w:rPr>
          <w:rFonts w:ascii="宋体" w:hAnsi="宋体"/>
          <w:b/>
          <w:bCs/>
          <w:sz w:val="28"/>
          <w:szCs w:val="28"/>
        </w:rPr>
      </w:pPr>
      <w:r>
        <w:rPr>
          <w:rFonts w:hint="eastAsia" w:ascii="宋体" w:hAnsi="宋体"/>
          <w:b/>
          <w:bCs/>
          <w:sz w:val="28"/>
          <w:szCs w:val="28"/>
        </w:rPr>
        <w:t>八、验收：</w:t>
      </w:r>
    </w:p>
    <w:p>
      <w:pPr>
        <w:tabs>
          <w:tab w:val="left" w:pos="900"/>
        </w:tabs>
        <w:spacing w:line="360" w:lineRule="auto"/>
        <w:rPr>
          <w:rFonts w:ascii="宋体" w:hAnsi="宋体"/>
          <w:sz w:val="28"/>
          <w:szCs w:val="28"/>
        </w:rPr>
      </w:pPr>
      <w:r>
        <w:rPr>
          <w:rFonts w:hint="eastAsia" w:ascii="宋体" w:hAnsi="宋体"/>
          <w:sz w:val="28"/>
          <w:szCs w:val="28"/>
        </w:rPr>
        <w:t xml:space="preserve">1）货物若有国家标准按照国家标准验收，若无国家标准按行业标准验收，为原制造商制造的全新产品，整机无污染，无侵权行为、表面无划损、无任何缺陷隐患，在中国境内可依常规安全合法使用。 </w:t>
      </w:r>
    </w:p>
    <w:p>
      <w:pPr>
        <w:tabs>
          <w:tab w:val="left" w:pos="900"/>
        </w:tabs>
        <w:spacing w:line="360" w:lineRule="auto"/>
        <w:rPr>
          <w:rFonts w:ascii="宋体" w:hAnsi="宋体"/>
          <w:sz w:val="28"/>
          <w:szCs w:val="28"/>
        </w:rPr>
      </w:pPr>
      <w:r>
        <w:rPr>
          <w:rFonts w:hint="eastAsia" w:ascii="宋体" w:hAnsi="宋体"/>
          <w:sz w:val="28"/>
          <w:szCs w:val="28"/>
        </w:rPr>
        <w:t>2）进口产品必须具备原产地证明和商检局的检验证明及合法进货渠道证明。评审小组在各投标人的报价有限期内有权要求投标人提供进口货物的报关单。</w:t>
      </w:r>
    </w:p>
    <w:p>
      <w:pPr>
        <w:tabs>
          <w:tab w:val="left" w:pos="900"/>
        </w:tabs>
        <w:spacing w:line="360" w:lineRule="auto"/>
        <w:rPr>
          <w:rFonts w:ascii="宋体" w:hAnsi="宋体"/>
          <w:sz w:val="28"/>
          <w:szCs w:val="28"/>
        </w:rPr>
      </w:pPr>
      <w:r>
        <w:rPr>
          <w:rFonts w:hint="eastAsia" w:ascii="宋体" w:hAnsi="宋体"/>
          <w:sz w:val="28"/>
          <w:szCs w:val="28"/>
        </w:rPr>
        <w:t>3）货物为原厂商未启封全新包装，具出厂合格证，序列号、包装箱号与出厂批号一致，并可追索查阅。所有随设备的附件必须齐全。</w:t>
      </w:r>
    </w:p>
    <w:p>
      <w:pPr>
        <w:tabs>
          <w:tab w:val="left" w:pos="900"/>
        </w:tabs>
        <w:spacing w:line="360" w:lineRule="auto"/>
        <w:rPr>
          <w:rFonts w:ascii="宋体" w:hAnsi="宋体"/>
          <w:sz w:val="28"/>
          <w:szCs w:val="28"/>
        </w:rPr>
      </w:pPr>
      <w:r>
        <w:rPr>
          <w:rFonts w:hint="eastAsia" w:ascii="宋体" w:hAnsi="宋体"/>
          <w:sz w:val="28"/>
          <w:szCs w:val="28"/>
        </w:rPr>
        <w:t>4）乙方应将关键主机设备的用户手册、保修手册、有关单证资料及配备件、随机工具等交付给甲方，使用操作及安全须知等重要资料应附有中文说明。</w:t>
      </w:r>
    </w:p>
    <w:p>
      <w:pPr>
        <w:tabs>
          <w:tab w:val="left" w:pos="900"/>
        </w:tabs>
        <w:spacing w:line="360" w:lineRule="auto"/>
        <w:rPr>
          <w:rFonts w:ascii="宋体" w:hAnsi="宋体"/>
          <w:sz w:val="28"/>
          <w:szCs w:val="28"/>
        </w:rPr>
      </w:pPr>
      <w:r>
        <w:rPr>
          <w:rFonts w:hint="eastAsia" w:ascii="宋体" w:hAnsi="宋体"/>
          <w:sz w:val="28"/>
          <w:szCs w:val="28"/>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tabs>
          <w:tab w:val="left" w:pos="900"/>
        </w:tabs>
        <w:spacing w:line="360" w:lineRule="auto"/>
        <w:rPr>
          <w:rFonts w:ascii="宋体" w:hAnsi="宋体"/>
          <w:b/>
          <w:sz w:val="28"/>
          <w:szCs w:val="28"/>
        </w:rPr>
      </w:pPr>
      <w:r>
        <w:rPr>
          <w:rFonts w:hint="eastAsia" w:ascii="宋体" w:hAnsi="宋体"/>
          <w:b/>
          <w:bCs/>
          <w:sz w:val="28"/>
          <w:szCs w:val="28"/>
        </w:rPr>
        <w:t>九、</w:t>
      </w:r>
      <w:r>
        <w:rPr>
          <w:rFonts w:hint="eastAsia" w:ascii="宋体" w:hAnsi="宋体"/>
          <w:b/>
          <w:sz w:val="28"/>
          <w:szCs w:val="28"/>
        </w:rPr>
        <w:t>违约责任与赔偿损失</w:t>
      </w:r>
    </w:p>
    <w:p>
      <w:pPr>
        <w:tabs>
          <w:tab w:val="left" w:pos="900"/>
        </w:tabs>
        <w:spacing w:line="360" w:lineRule="auto"/>
        <w:rPr>
          <w:rFonts w:ascii="宋体" w:hAnsi="宋体"/>
          <w:sz w:val="28"/>
          <w:szCs w:val="28"/>
        </w:rPr>
      </w:pPr>
      <w:r>
        <w:rPr>
          <w:rFonts w:hint="eastAsia" w:ascii="宋体" w:hAnsi="宋体"/>
          <w:sz w:val="28"/>
          <w:szCs w:val="28"/>
        </w:rPr>
        <w:t>1) 乙方交付的货物、工程/提供的服务不符合采购文件、报价文件或本合同规定的，甲方有权拒收，并且乙方须向甲方支付本合同总价5%的违约金。</w:t>
      </w:r>
    </w:p>
    <w:p>
      <w:pPr>
        <w:tabs>
          <w:tab w:val="left" w:pos="720"/>
          <w:tab w:val="left" w:pos="900"/>
        </w:tabs>
        <w:spacing w:line="360" w:lineRule="auto"/>
        <w:ind w:right="210"/>
        <w:rPr>
          <w:rFonts w:ascii="宋体" w:hAnsi="宋体"/>
          <w:sz w:val="28"/>
          <w:szCs w:val="28"/>
        </w:rPr>
      </w:pPr>
      <w:r>
        <w:rPr>
          <w:rFonts w:hint="eastAsia" w:ascii="宋体" w:hAnsi="宋体"/>
          <w:sz w:val="28"/>
          <w:szCs w:val="28"/>
        </w:rPr>
        <w:t>2) 乙方未能按本合同规定的交货时间交付货物的/提供服务，从逾期之日起每日按本合同总价3‰的数额向甲方支付违约金；逾期半个月以上的，甲方有权终止合同，由此造成的甲方经济损失由乙方承担。</w:t>
      </w:r>
    </w:p>
    <w:p>
      <w:pPr>
        <w:spacing w:line="360" w:lineRule="auto"/>
        <w:rPr>
          <w:rFonts w:ascii="宋体" w:hAnsi="宋体"/>
          <w:sz w:val="28"/>
          <w:szCs w:val="28"/>
        </w:rPr>
      </w:pPr>
      <w:r>
        <w:rPr>
          <w:rFonts w:hint="eastAsia" w:ascii="宋体" w:hAnsi="宋体"/>
          <w:sz w:val="28"/>
          <w:szCs w:val="28"/>
        </w:rPr>
        <w:t>3) 甲方无正当理由拒收货物/接受服务，到期拒付货物/服务款项的，甲方向乙方偿付本合同总的5%的违约金。甲方人逾期付款，则每日按本合同总价的3‰向乙方偿付违约金。</w:t>
      </w:r>
    </w:p>
    <w:p>
      <w:pPr>
        <w:spacing w:line="360" w:lineRule="auto"/>
        <w:rPr>
          <w:rFonts w:ascii="宋体" w:hAnsi="宋体"/>
          <w:bCs/>
          <w:sz w:val="28"/>
          <w:szCs w:val="28"/>
        </w:rPr>
      </w:pPr>
      <w:r>
        <w:rPr>
          <w:rFonts w:hint="eastAsia" w:ascii="宋体" w:hAnsi="宋体"/>
          <w:bCs/>
          <w:sz w:val="28"/>
          <w:szCs w:val="28"/>
        </w:rPr>
        <w:t>4) 其它违约责任按《中华人民共和国合同法》处理。</w:t>
      </w:r>
    </w:p>
    <w:p>
      <w:pPr>
        <w:spacing w:line="360" w:lineRule="auto"/>
        <w:rPr>
          <w:rFonts w:ascii="宋体" w:hAnsi="宋体"/>
          <w:b/>
          <w:sz w:val="28"/>
          <w:szCs w:val="28"/>
        </w:rPr>
      </w:pPr>
      <w:r>
        <w:rPr>
          <w:rFonts w:hint="eastAsia" w:ascii="宋体" w:hAnsi="宋体"/>
          <w:b/>
          <w:sz w:val="28"/>
          <w:szCs w:val="28"/>
        </w:rPr>
        <w:t>十、争议的解决</w:t>
      </w:r>
    </w:p>
    <w:p>
      <w:pPr>
        <w:tabs>
          <w:tab w:val="left" w:pos="824"/>
        </w:tabs>
        <w:spacing w:line="360" w:lineRule="auto"/>
        <w:rPr>
          <w:rFonts w:ascii="宋体" w:hAnsi="宋体"/>
          <w:bCs/>
          <w:sz w:val="28"/>
          <w:szCs w:val="28"/>
        </w:rPr>
      </w:pPr>
      <w:r>
        <w:rPr>
          <w:rFonts w:hint="eastAsia" w:ascii="宋体" w:hAnsi="宋体"/>
          <w:sz w:val="28"/>
          <w:szCs w:val="28"/>
        </w:rPr>
        <w:t>1)合同执行过程中发生的任何争议，如双方不能通过友好协商解决，按相关法律法规处理。</w:t>
      </w:r>
    </w:p>
    <w:p>
      <w:pPr>
        <w:spacing w:line="360" w:lineRule="auto"/>
        <w:rPr>
          <w:rFonts w:ascii="宋体" w:hAnsi="宋体"/>
          <w:sz w:val="28"/>
          <w:szCs w:val="28"/>
        </w:rPr>
      </w:pPr>
      <w:r>
        <w:rPr>
          <w:rFonts w:hint="eastAsia" w:ascii="宋体" w:hAnsi="宋体"/>
          <w:b/>
          <w:sz w:val="28"/>
          <w:szCs w:val="28"/>
        </w:rPr>
        <w:t>十一、不可抗力：</w:t>
      </w:r>
      <w:r>
        <w:rPr>
          <w:rFonts w:hint="eastAsia" w:ascii="宋体" w:hAnsi="宋体"/>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sz w:val="28"/>
          <w:szCs w:val="28"/>
        </w:rPr>
      </w:pPr>
      <w:r>
        <w:rPr>
          <w:rFonts w:hint="eastAsia" w:ascii="宋体" w:hAnsi="宋体"/>
          <w:b/>
          <w:sz w:val="28"/>
          <w:szCs w:val="28"/>
        </w:rPr>
        <w:t>十二、税费：</w:t>
      </w:r>
      <w:r>
        <w:rPr>
          <w:rFonts w:hint="eastAsia" w:ascii="宋体" w:hAnsi="宋体"/>
          <w:sz w:val="28"/>
          <w:szCs w:val="28"/>
        </w:rPr>
        <w:t>在中国境内、外发生的与本合同执行有关的一切税费均由乙方负担。</w:t>
      </w:r>
    </w:p>
    <w:p>
      <w:pPr>
        <w:spacing w:line="360" w:lineRule="auto"/>
        <w:rPr>
          <w:rFonts w:ascii="宋体" w:hAnsi="宋体"/>
          <w:b/>
          <w:sz w:val="28"/>
          <w:szCs w:val="28"/>
        </w:rPr>
      </w:pPr>
      <w:r>
        <w:rPr>
          <w:rFonts w:hint="eastAsia" w:ascii="宋体" w:hAnsi="宋体"/>
          <w:b/>
          <w:sz w:val="28"/>
          <w:szCs w:val="28"/>
        </w:rPr>
        <w:t>十三、其它</w:t>
      </w:r>
    </w:p>
    <w:p>
      <w:pPr>
        <w:spacing w:line="360" w:lineRule="auto"/>
        <w:rPr>
          <w:rFonts w:ascii="宋体" w:hAnsi="宋体"/>
          <w:b/>
          <w:sz w:val="28"/>
          <w:szCs w:val="28"/>
        </w:rPr>
      </w:pPr>
      <w:r>
        <w:rPr>
          <w:rFonts w:hint="eastAsia" w:ascii="宋体" w:hAnsi="宋体"/>
          <w:sz w:val="28"/>
          <w:szCs w:val="28"/>
        </w:rPr>
        <w:t>1) 本合同所有附件、采购文件、投标文件、中标通知书通知书均为合同的有效组成部分，与本合同具有同等法律效力。</w:t>
      </w:r>
    </w:p>
    <w:p>
      <w:pPr>
        <w:spacing w:line="360" w:lineRule="auto"/>
        <w:rPr>
          <w:rFonts w:ascii="宋体" w:hAnsi="宋体"/>
          <w:sz w:val="28"/>
          <w:szCs w:val="28"/>
        </w:rPr>
      </w:pPr>
      <w:r>
        <w:rPr>
          <w:rFonts w:hint="eastAsia" w:ascii="宋体" w:hAnsi="宋体"/>
          <w:bCs/>
          <w:sz w:val="28"/>
          <w:szCs w:val="28"/>
        </w:rPr>
        <w:t xml:space="preserve">2) </w:t>
      </w:r>
      <w:r>
        <w:rPr>
          <w:rFonts w:hint="eastAsia" w:ascii="宋体" w:hAnsi="宋体"/>
          <w:sz w:val="28"/>
          <w:szCs w:val="28"/>
        </w:rPr>
        <w:t>在执行本合同的过程中，所有经双方签署确认的文件（包括会议纪要、补充协议、往来信函）即成为本合同的有效组成部分。</w:t>
      </w:r>
    </w:p>
    <w:p>
      <w:pPr>
        <w:spacing w:line="360" w:lineRule="auto"/>
        <w:rPr>
          <w:rFonts w:ascii="宋体" w:hAnsi="宋体"/>
          <w:sz w:val="28"/>
          <w:szCs w:val="28"/>
        </w:rPr>
      </w:pPr>
      <w:r>
        <w:rPr>
          <w:rFonts w:hint="eastAsia" w:ascii="宋体" w:hAnsi="宋体"/>
          <w:sz w:val="28"/>
          <w:szCs w:val="28"/>
        </w:rPr>
        <w:t xml:space="preserve">3) 如一方地址、电话、传真号码有变更，应在变更当日内书面通知对方，否则，应承担相应责任。 </w:t>
      </w:r>
    </w:p>
    <w:p>
      <w:pPr>
        <w:spacing w:line="360" w:lineRule="auto"/>
        <w:rPr>
          <w:rFonts w:ascii="宋体" w:hAnsi="宋体"/>
          <w:sz w:val="28"/>
          <w:szCs w:val="28"/>
        </w:rPr>
      </w:pPr>
      <w:r>
        <w:rPr>
          <w:rFonts w:hint="eastAsia" w:ascii="宋体" w:hAnsi="宋体"/>
          <w:sz w:val="28"/>
          <w:szCs w:val="28"/>
        </w:rPr>
        <w:t>4) 除甲方事先书面同意外，乙方不得部分或全部转让其应履行的合同项下的义务。</w:t>
      </w:r>
    </w:p>
    <w:p>
      <w:pPr>
        <w:spacing w:line="360" w:lineRule="auto"/>
        <w:rPr>
          <w:rFonts w:ascii="宋体" w:hAnsi="宋体"/>
          <w:b/>
          <w:sz w:val="28"/>
          <w:szCs w:val="28"/>
        </w:rPr>
      </w:pPr>
      <w:r>
        <w:rPr>
          <w:rFonts w:hint="eastAsia" w:ascii="宋体" w:hAnsi="宋体"/>
          <w:b/>
          <w:sz w:val="28"/>
          <w:szCs w:val="28"/>
        </w:rPr>
        <w:t>十四、合同生效：</w:t>
      </w:r>
    </w:p>
    <w:p>
      <w:pPr>
        <w:spacing w:line="360" w:lineRule="auto"/>
        <w:rPr>
          <w:rFonts w:ascii="宋体" w:hAnsi="宋体"/>
          <w:sz w:val="28"/>
          <w:szCs w:val="28"/>
        </w:rPr>
      </w:pPr>
      <w:r>
        <w:rPr>
          <w:rFonts w:hint="eastAsia" w:ascii="宋体" w:hAnsi="宋体"/>
          <w:sz w:val="28"/>
          <w:szCs w:val="28"/>
        </w:rPr>
        <w:t>1）本合同在甲乙双方法人代表或其授权代表签字盖章后生效。</w:t>
      </w:r>
    </w:p>
    <w:p>
      <w:pPr>
        <w:spacing w:line="340" w:lineRule="exact"/>
        <w:rPr>
          <w:rFonts w:ascii="宋体" w:hAnsi="宋体"/>
          <w:sz w:val="28"/>
          <w:szCs w:val="28"/>
        </w:rPr>
      </w:pPr>
      <w:r>
        <w:rPr>
          <w:rFonts w:hint="eastAsia" w:ascii="宋体" w:hAnsi="宋体"/>
          <w:sz w:val="28"/>
          <w:szCs w:val="28"/>
        </w:rPr>
        <w:t>2）合同一式</w:t>
      </w:r>
      <w:r>
        <w:rPr>
          <w:rFonts w:hint="eastAsia" w:ascii="宋体" w:hAnsi="宋体"/>
          <w:sz w:val="28"/>
          <w:szCs w:val="28"/>
          <w:u w:val="single"/>
        </w:rPr>
        <w:t xml:space="preserve">    </w:t>
      </w:r>
      <w:r>
        <w:rPr>
          <w:rFonts w:hint="eastAsia" w:ascii="宋体" w:hAnsi="宋体"/>
          <w:sz w:val="28"/>
          <w:szCs w:val="28"/>
        </w:rPr>
        <w:t>份。</w:t>
      </w:r>
    </w:p>
    <w:p>
      <w:pPr>
        <w:spacing w:line="340" w:lineRule="exact"/>
        <w:rPr>
          <w:rFonts w:ascii="宋体" w:hAnsi="宋体"/>
          <w:sz w:val="28"/>
          <w:szCs w:val="28"/>
        </w:rPr>
      </w:pPr>
    </w:p>
    <w:p>
      <w:pPr>
        <w:spacing w:line="340" w:lineRule="exact"/>
        <w:rPr>
          <w:rFonts w:ascii="宋体" w:hAnsi="宋体"/>
          <w:sz w:val="28"/>
          <w:szCs w:val="28"/>
        </w:rPr>
      </w:pPr>
    </w:p>
    <w:p>
      <w:pPr>
        <w:spacing w:line="340" w:lineRule="exact"/>
        <w:rPr>
          <w:rFonts w:ascii="宋体" w:hAnsi="宋体"/>
          <w:b/>
          <w:sz w:val="28"/>
          <w:szCs w:val="28"/>
        </w:rPr>
      </w:pPr>
      <w:r>
        <w:rPr>
          <w:rFonts w:hint="eastAsia" w:ascii="宋体" w:hAnsi="宋体"/>
          <w:b/>
          <w:sz w:val="28"/>
          <w:szCs w:val="28"/>
        </w:rPr>
        <w:t>甲方（盖章）：                                 乙方（盖章）：</w:t>
      </w:r>
    </w:p>
    <w:p>
      <w:pPr>
        <w:spacing w:line="340" w:lineRule="exact"/>
        <w:rPr>
          <w:rFonts w:ascii="宋体" w:hAnsi="宋体"/>
          <w:b/>
          <w:sz w:val="28"/>
          <w:szCs w:val="28"/>
        </w:rPr>
      </w:pPr>
      <w:r>
        <w:rPr>
          <w:rFonts w:hint="eastAsia" w:ascii="宋体" w:hAnsi="宋体"/>
          <w:b/>
          <w:sz w:val="28"/>
          <w:szCs w:val="28"/>
        </w:rPr>
        <w:t xml:space="preserve">代表：                                        代表： </w:t>
      </w:r>
    </w:p>
    <w:p>
      <w:pPr>
        <w:spacing w:line="340" w:lineRule="exact"/>
        <w:rPr>
          <w:rFonts w:ascii="宋体" w:hAnsi="宋体"/>
          <w:sz w:val="28"/>
          <w:szCs w:val="28"/>
        </w:rPr>
      </w:pPr>
      <w:r>
        <w:rPr>
          <w:rFonts w:hint="eastAsia" w:ascii="宋体" w:hAnsi="宋体"/>
          <w:sz w:val="28"/>
          <w:szCs w:val="28"/>
        </w:rPr>
        <w:t>签定地点：</w:t>
      </w:r>
    </w:p>
    <w:p>
      <w:pPr>
        <w:spacing w:line="340" w:lineRule="exact"/>
        <w:rPr>
          <w:rFonts w:ascii="宋体" w:hAnsi="宋体"/>
          <w:sz w:val="28"/>
          <w:szCs w:val="28"/>
        </w:rPr>
      </w:pPr>
      <w:r>
        <w:rPr>
          <w:rFonts w:hint="eastAsia" w:ascii="宋体" w:hAnsi="宋体"/>
          <w:sz w:val="28"/>
          <w:szCs w:val="28"/>
        </w:rPr>
        <w:t xml:space="preserve">签定日期：        年     月    日             签定日期：        年     月     日    </w:t>
      </w:r>
    </w:p>
    <w:p>
      <w:pPr>
        <w:spacing w:line="340" w:lineRule="exact"/>
        <w:ind w:firstLine="4830"/>
        <w:rPr>
          <w:rFonts w:ascii="宋体" w:hAnsi="宋体"/>
          <w:sz w:val="28"/>
          <w:szCs w:val="28"/>
        </w:rPr>
      </w:pPr>
      <w:r>
        <w:rPr>
          <w:rFonts w:hint="eastAsia" w:ascii="宋体" w:hAnsi="宋体"/>
          <w:sz w:val="28"/>
          <w:szCs w:val="28"/>
        </w:rPr>
        <w:t>开户名称：</w:t>
      </w:r>
    </w:p>
    <w:p>
      <w:pPr>
        <w:spacing w:line="340" w:lineRule="exact"/>
        <w:ind w:firstLine="4830"/>
        <w:rPr>
          <w:rFonts w:ascii="宋体" w:hAnsi="宋体"/>
          <w:sz w:val="28"/>
          <w:szCs w:val="28"/>
        </w:rPr>
      </w:pPr>
      <w:r>
        <w:rPr>
          <w:rFonts w:hint="eastAsia" w:ascii="宋体" w:hAnsi="宋体"/>
          <w:sz w:val="28"/>
          <w:szCs w:val="28"/>
        </w:rPr>
        <w:t>银行帐号：</w:t>
      </w:r>
    </w:p>
    <w:p>
      <w:pPr>
        <w:spacing w:line="340" w:lineRule="exact"/>
        <w:ind w:firstLine="4830"/>
        <w:rPr>
          <w:rFonts w:ascii="宋体" w:hAnsi="宋体"/>
          <w:sz w:val="28"/>
          <w:szCs w:val="28"/>
        </w:rPr>
      </w:pPr>
      <w:r>
        <w:rPr>
          <w:rFonts w:hint="eastAsia" w:ascii="宋体" w:hAnsi="宋体"/>
          <w:sz w:val="28"/>
          <w:szCs w:val="28"/>
        </w:rPr>
        <w:t>开 户 行：</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p>
    <w:p>
      <w:pPr>
        <w:spacing w:beforeLines="50" w:line="293" w:lineRule="auto"/>
        <w:rPr>
          <w:rFonts w:ascii="宋体" w:hAnsi="宋体"/>
          <w:color w:val="000000"/>
          <w:sz w:val="28"/>
          <w:szCs w:val="28"/>
        </w:rPr>
      </w:pPr>
      <w:r>
        <w:rPr>
          <w:rFonts w:hint="eastAsia" w:ascii="宋体" w:hAnsi="宋体"/>
          <w:color w:val="000000"/>
          <w:sz w:val="28"/>
          <w:szCs w:val="28"/>
        </w:rPr>
        <w:t>鉴     证:郁南县政府招标采购中心</w:t>
      </w:r>
    </w:p>
    <w:p>
      <w:pPr>
        <w:spacing w:line="293" w:lineRule="auto"/>
        <w:rPr>
          <w:rFonts w:ascii="宋体" w:hAnsi="宋体"/>
          <w:color w:val="000000"/>
          <w:sz w:val="28"/>
          <w:szCs w:val="28"/>
        </w:rPr>
      </w:pPr>
      <w:r>
        <w:rPr>
          <w:rFonts w:hint="eastAsia" w:ascii="宋体" w:hAnsi="宋体"/>
          <w:color w:val="000000"/>
          <w:sz w:val="28"/>
          <w:szCs w:val="28"/>
        </w:rPr>
        <w:t>合同鉴证时间:20     年     月     日</w:t>
      </w:r>
    </w:p>
    <w:p>
      <w:pPr>
        <w:spacing w:line="293" w:lineRule="auto"/>
        <w:rPr>
          <w:rFonts w:ascii="宋体" w:hAnsi="宋体"/>
          <w:color w:val="000000"/>
          <w:sz w:val="28"/>
          <w:szCs w:val="28"/>
        </w:rPr>
      </w:pPr>
      <w:r>
        <w:rPr>
          <w:rFonts w:hint="eastAsia" w:ascii="宋体" w:hAnsi="宋体"/>
          <w:color w:val="000000"/>
          <w:sz w:val="28"/>
          <w:szCs w:val="28"/>
        </w:rPr>
        <w:t xml:space="preserve"> </w:t>
      </w:r>
    </w:p>
    <w:p>
      <w:pPr>
        <w:spacing w:line="293" w:lineRule="auto"/>
        <w:rPr>
          <w:rFonts w:ascii="宋体" w:hAnsi="宋体"/>
          <w:color w:val="000000"/>
          <w:sz w:val="28"/>
          <w:szCs w:val="28"/>
        </w:rPr>
      </w:pPr>
    </w:p>
    <w:p>
      <w:pPr>
        <w:spacing w:line="293" w:lineRule="auto"/>
        <w:rPr>
          <w:rFonts w:ascii="宋体" w:hAnsi="宋体"/>
          <w:color w:val="000000"/>
          <w:sz w:val="28"/>
          <w:szCs w:val="28"/>
        </w:rPr>
      </w:pPr>
    </w:p>
    <w:p>
      <w:pPr>
        <w:spacing w:line="293" w:lineRule="auto"/>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pStyle w:val="4"/>
        <w:spacing w:line="360" w:lineRule="auto"/>
        <w:jc w:val="center"/>
        <w:rPr>
          <w:rFonts w:ascii="宋体" w:hAnsi="宋体"/>
          <w:color w:val="000000"/>
          <w:sz w:val="28"/>
          <w:szCs w:val="28"/>
        </w:rPr>
      </w:pPr>
      <w:r>
        <w:rPr>
          <w:rFonts w:hint="eastAsia" w:ascii="宋体" w:hAnsi="宋体"/>
          <w:color w:val="000000"/>
          <w:sz w:val="28"/>
          <w:szCs w:val="28"/>
        </w:rPr>
        <w:t>第五部分　报价文件格式</w:t>
      </w:r>
    </w:p>
    <w:p>
      <w:pPr>
        <w:pStyle w:val="7"/>
        <w:spacing w:line="360" w:lineRule="auto"/>
        <w:jc w:val="center"/>
        <w:rPr>
          <w:rFonts w:hAnsi="宋体" w:cs="Times New Roman"/>
          <w:b/>
          <w:color w:val="000000"/>
          <w:sz w:val="28"/>
          <w:szCs w:val="28"/>
        </w:rPr>
      </w:pPr>
    </w:p>
    <w:p>
      <w:pPr>
        <w:pStyle w:val="7"/>
        <w:spacing w:line="360" w:lineRule="auto"/>
        <w:jc w:val="center"/>
        <w:rPr>
          <w:rFonts w:hAnsi="宋体" w:cs="Times New Roman"/>
          <w:b/>
          <w:color w:val="000000"/>
          <w:sz w:val="28"/>
          <w:szCs w:val="28"/>
        </w:rPr>
      </w:pPr>
    </w:p>
    <w:p>
      <w:pPr>
        <w:pStyle w:val="7"/>
        <w:tabs>
          <w:tab w:val="left" w:pos="1260"/>
        </w:tabs>
        <w:spacing w:line="360" w:lineRule="auto"/>
        <w:jc w:val="center"/>
        <w:rPr>
          <w:rFonts w:hAnsi="宋体" w:cs="Times New Roman"/>
          <w:b/>
          <w:color w:val="000000"/>
          <w:sz w:val="28"/>
          <w:szCs w:val="28"/>
        </w:rPr>
      </w:pPr>
    </w:p>
    <w:p>
      <w:pPr>
        <w:pStyle w:val="7"/>
        <w:tabs>
          <w:tab w:val="left" w:pos="1260"/>
        </w:tabs>
        <w:spacing w:line="360" w:lineRule="auto"/>
        <w:jc w:val="center"/>
        <w:rPr>
          <w:rFonts w:hAnsi="宋体" w:cs="Times New Roman"/>
          <w:b/>
          <w:color w:val="000000"/>
          <w:spacing w:val="100"/>
          <w:w w:val="110"/>
          <w:kern w:val="0"/>
          <w:sz w:val="28"/>
          <w:szCs w:val="28"/>
        </w:rPr>
      </w:pPr>
      <w:r>
        <w:rPr>
          <w:rFonts w:hint="eastAsia" w:hAnsi="宋体" w:cs="Times New Roman"/>
          <w:b/>
          <w:color w:val="000000"/>
          <w:spacing w:val="100"/>
          <w:w w:val="110"/>
          <w:kern w:val="0"/>
          <w:sz w:val="28"/>
          <w:szCs w:val="28"/>
        </w:rPr>
        <w:t>郁南县政府采购</w:t>
      </w:r>
    </w:p>
    <w:p>
      <w:pPr>
        <w:pStyle w:val="7"/>
        <w:spacing w:line="360" w:lineRule="auto"/>
        <w:jc w:val="center"/>
        <w:rPr>
          <w:rFonts w:hAnsi="宋体" w:cs="Times New Roman"/>
          <w:b/>
          <w:color w:val="000000"/>
          <w:sz w:val="28"/>
          <w:szCs w:val="28"/>
        </w:rPr>
      </w:pPr>
    </w:p>
    <w:p>
      <w:pPr>
        <w:pStyle w:val="7"/>
        <w:tabs>
          <w:tab w:val="left" w:pos="1260"/>
        </w:tabs>
        <w:spacing w:line="360" w:lineRule="auto"/>
        <w:jc w:val="center"/>
        <w:rPr>
          <w:rFonts w:hAnsi="宋体" w:cs="Times New Roman"/>
          <w:b/>
          <w:color w:val="000000"/>
          <w:spacing w:val="100"/>
          <w:w w:val="110"/>
          <w:sz w:val="28"/>
          <w:szCs w:val="28"/>
        </w:rPr>
      </w:pPr>
      <w:r>
        <w:rPr>
          <w:rFonts w:hint="eastAsia" w:hAnsi="宋体" w:cs="Times New Roman"/>
          <w:b/>
          <w:color w:val="000000"/>
          <w:spacing w:val="100"/>
          <w:w w:val="110"/>
          <w:kern w:val="0"/>
          <w:sz w:val="28"/>
          <w:szCs w:val="28"/>
        </w:rPr>
        <w:t>报价文件</w:t>
      </w:r>
    </w:p>
    <w:p>
      <w:pPr>
        <w:pStyle w:val="7"/>
        <w:spacing w:line="360" w:lineRule="auto"/>
        <w:jc w:val="center"/>
        <w:rPr>
          <w:rFonts w:hAnsi="宋体" w:cs="Times New Roman"/>
          <w:b/>
          <w:color w:val="000000"/>
          <w:sz w:val="28"/>
          <w:szCs w:val="28"/>
        </w:rPr>
      </w:pPr>
      <w:r>
        <w:rPr>
          <w:rFonts w:hint="eastAsia" w:hAnsi="宋体" w:cs="Times New Roman"/>
          <w:b/>
          <w:color w:val="000000"/>
          <w:sz w:val="28"/>
          <w:szCs w:val="28"/>
        </w:rPr>
        <w:t>（正本/副本）</w:t>
      </w:r>
    </w:p>
    <w:p>
      <w:pPr>
        <w:pStyle w:val="7"/>
        <w:spacing w:line="360" w:lineRule="auto"/>
        <w:jc w:val="center"/>
        <w:rPr>
          <w:rFonts w:hAnsi="宋体" w:cs="Times New Roman"/>
          <w:b/>
          <w:color w:val="000000"/>
          <w:sz w:val="28"/>
          <w:szCs w:val="28"/>
        </w:rPr>
      </w:pPr>
    </w:p>
    <w:p>
      <w:pPr>
        <w:pStyle w:val="7"/>
        <w:spacing w:line="360" w:lineRule="auto"/>
        <w:jc w:val="center"/>
        <w:rPr>
          <w:rFonts w:hAnsi="宋体" w:cs="Times New Roman"/>
          <w:b/>
          <w:color w:val="000000"/>
          <w:sz w:val="28"/>
          <w:szCs w:val="28"/>
        </w:rPr>
      </w:pPr>
    </w:p>
    <w:p>
      <w:pPr>
        <w:pStyle w:val="7"/>
        <w:spacing w:line="360" w:lineRule="auto"/>
        <w:ind w:firstLine="413" w:firstLineChars="147"/>
        <w:rPr>
          <w:rFonts w:hAnsi="宋体" w:cs="Times New Roman"/>
          <w:b/>
          <w:color w:val="000000"/>
          <w:sz w:val="28"/>
          <w:szCs w:val="28"/>
          <w:u w:val="single"/>
        </w:rPr>
      </w:pPr>
      <w:r>
        <w:rPr>
          <w:rFonts w:hint="eastAsia" w:hAnsi="宋体" w:cs="Times New Roman"/>
          <w:b/>
          <w:color w:val="000000"/>
          <w:sz w:val="28"/>
          <w:szCs w:val="28"/>
        </w:rPr>
        <w:t>采购项目编号（包、组号）：</w:t>
      </w:r>
      <w:r>
        <w:rPr>
          <w:rFonts w:hint="eastAsia" w:hAnsi="宋体" w:cs="Times New Roman"/>
          <w:b/>
          <w:color w:val="000000"/>
          <w:sz w:val="28"/>
          <w:szCs w:val="28"/>
          <w:u w:val="thick"/>
        </w:rPr>
        <w:t xml:space="preserve">                       </w:t>
      </w:r>
    </w:p>
    <w:p>
      <w:pPr>
        <w:pStyle w:val="6"/>
        <w:spacing w:line="360" w:lineRule="auto"/>
        <w:rPr>
          <w:rFonts w:ascii="宋体" w:hAnsi="宋体"/>
          <w:b/>
          <w:color w:val="000000"/>
          <w:sz w:val="28"/>
          <w:szCs w:val="28"/>
          <w:u w:val="single"/>
        </w:rPr>
      </w:pPr>
      <w:r>
        <w:rPr>
          <w:rFonts w:hint="eastAsia" w:ascii="宋体" w:hAnsi="宋体"/>
          <w:b/>
          <w:color w:val="000000"/>
          <w:sz w:val="28"/>
          <w:szCs w:val="28"/>
        </w:rPr>
        <w:t>采购项目名称：</w:t>
      </w:r>
      <w:r>
        <w:rPr>
          <w:rFonts w:hint="eastAsia" w:ascii="宋体" w:hAnsi="宋体"/>
          <w:b/>
          <w:color w:val="000000"/>
          <w:sz w:val="28"/>
          <w:szCs w:val="28"/>
          <w:u w:val="thick"/>
        </w:rPr>
        <w:t xml:space="preserve">                                  </w:t>
      </w:r>
    </w:p>
    <w:p>
      <w:pPr>
        <w:pStyle w:val="7"/>
        <w:spacing w:line="360" w:lineRule="auto"/>
        <w:ind w:firstLine="413" w:firstLineChars="147"/>
        <w:rPr>
          <w:rFonts w:hAnsi="宋体" w:cs="Times New Roman"/>
          <w:b/>
          <w:color w:val="000000"/>
          <w:sz w:val="28"/>
          <w:szCs w:val="28"/>
          <w:u w:val="single"/>
        </w:rPr>
      </w:pPr>
      <w:r>
        <w:rPr>
          <w:rFonts w:hint="eastAsia" w:hAnsi="宋体" w:cs="Times New Roman"/>
          <w:b/>
          <w:color w:val="000000"/>
          <w:sz w:val="28"/>
          <w:szCs w:val="28"/>
        </w:rPr>
        <w:t>报价内容：</w:t>
      </w:r>
      <w:r>
        <w:rPr>
          <w:rFonts w:hint="eastAsia" w:hAnsi="宋体" w:cs="Times New Roman"/>
          <w:b/>
          <w:color w:val="000000"/>
          <w:sz w:val="28"/>
          <w:szCs w:val="28"/>
          <w:u w:val="thick"/>
        </w:rPr>
        <w:t xml:space="preserve">                                      </w:t>
      </w:r>
    </w:p>
    <w:p>
      <w:pPr>
        <w:pStyle w:val="7"/>
        <w:spacing w:line="360" w:lineRule="auto"/>
        <w:ind w:firstLine="843" w:firstLineChars="300"/>
        <w:rPr>
          <w:rFonts w:hAnsi="宋体" w:cs="Times New Roman"/>
          <w:b/>
          <w:color w:val="000000"/>
          <w:sz w:val="28"/>
          <w:szCs w:val="28"/>
        </w:rPr>
      </w:pPr>
    </w:p>
    <w:p>
      <w:pPr>
        <w:pStyle w:val="7"/>
        <w:spacing w:line="360" w:lineRule="auto"/>
        <w:ind w:firstLine="843" w:firstLineChars="300"/>
        <w:rPr>
          <w:rFonts w:hAnsi="宋体" w:cs="Times New Roman"/>
          <w:b/>
          <w:color w:val="000000"/>
          <w:sz w:val="28"/>
          <w:szCs w:val="28"/>
        </w:rPr>
      </w:pPr>
    </w:p>
    <w:p>
      <w:pPr>
        <w:spacing w:line="360" w:lineRule="auto"/>
        <w:rPr>
          <w:rFonts w:ascii="宋体" w:hAnsi="宋体"/>
          <w:b/>
          <w:color w:val="000000"/>
          <w:sz w:val="28"/>
          <w:szCs w:val="28"/>
          <w:u w:val="single"/>
        </w:rPr>
      </w:pPr>
      <w:r>
        <w:rPr>
          <w:rFonts w:hint="eastAsia" w:ascii="宋体" w:hAnsi="宋体"/>
          <w:b/>
          <w:color w:val="000000"/>
          <w:sz w:val="28"/>
          <w:szCs w:val="28"/>
        </w:rPr>
        <w:t>报价人名称：</w:t>
      </w:r>
      <w:r>
        <w:rPr>
          <w:rFonts w:hint="eastAsia" w:ascii="宋体" w:hAnsi="宋体"/>
          <w:b/>
          <w:color w:val="000000"/>
          <w:sz w:val="28"/>
          <w:szCs w:val="28"/>
          <w:u w:val="single"/>
        </w:rPr>
        <w:t xml:space="preserve">                              </w:t>
      </w:r>
    </w:p>
    <w:p>
      <w:pPr>
        <w:spacing w:line="360" w:lineRule="auto"/>
        <w:rPr>
          <w:rFonts w:ascii="宋体" w:hAnsi="宋体"/>
          <w:b/>
          <w:color w:val="000000"/>
          <w:sz w:val="28"/>
          <w:szCs w:val="28"/>
          <w:u w:val="single"/>
        </w:rPr>
      </w:pPr>
      <w:r>
        <w:rPr>
          <w:rFonts w:hint="eastAsia" w:ascii="宋体" w:hAnsi="宋体"/>
          <w:b/>
          <w:color w:val="000000"/>
          <w:sz w:val="28"/>
          <w:szCs w:val="28"/>
        </w:rPr>
        <w:t>报价人地址：</w:t>
      </w:r>
      <w:r>
        <w:rPr>
          <w:rFonts w:hint="eastAsia" w:ascii="宋体" w:hAnsi="宋体"/>
          <w:b/>
          <w:color w:val="000000"/>
          <w:sz w:val="28"/>
          <w:szCs w:val="28"/>
          <w:u w:val="single"/>
        </w:rPr>
        <w:t xml:space="preserve">                              </w:t>
      </w:r>
    </w:p>
    <w:p>
      <w:pPr>
        <w:spacing w:line="360" w:lineRule="auto"/>
        <w:rPr>
          <w:rFonts w:ascii="宋体" w:hAnsi="宋体"/>
          <w:b/>
          <w:color w:val="000000"/>
          <w:sz w:val="28"/>
          <w:szCs w:val="28"/>
          <w:u w:val="single"/>
        </w:rPr>
      </w:pPr>
      <w:r>
        <w:rPr>
          <w:rFonts w:hint="eastAsia" w:ascii="宋体" w:hAnsi="宋体"/>
          <w:b/>
          <w:color w:val="000000"/>
          <w:sz w:val="28"/>
          <w:szCs w:val="28"/>
        </w:rPr>
        <w:t>报价人联系手机、电话：</w:t>
      </w:r>
      <w:r>
        <w:rPr>
          <w:rFonts w:hint="eastAsia" w:ascii="宋体" w:hAnsi="宋体"/>
          <w:b/>
          <w:color w:val="000000"/>
          <w:sz w:val="28"/>
          <w:szCs w:val="28"/>
          <w:u w:val="single"/>
        </w:rPr>
        <w:t xml:space="preserve">                    </w:t>
      </w:r>
    </w:p>
    <w:p>
      <w:pPr>
        <w:spacing w:line="360" w:lineRule="auto"/>
        <w:rPr>
          <w:rFonts w:ascii="宋体" w:hAnsi="宋体"/>
          <w:b/>
          <w:color w:val="000000"/>
          <w:sz w:val="28"/>
          <w:szCs w:val="28"/>
          <w:u w:val="single"/>
        </w:rPr>
      </w:pPr>
      <w:r>
        <w:rPr>
          <w:rFonts w:hint="eastAsia" w:ascii="宋体" w:hAnsi="宋体"/>
          <w:b/>
          <w:color w:val="000000"/>
          <w:sz w:val="28"/>
          <w:szCs w:val="28"/>
        </w:rPr>
        <w:t>报价人传真：</w:t>
      </w:r>
      <w:r>
        <w:rPr>
          <w:rFonts w:hint="eastAsia" w:ascii="宋体" w:hAnsi="宋体"/>
          <w:b/>
          <w:color w:val="000000"/>
          <w:sz w:val="28"/>
          <w:szCs w:val="28"/>
          <w:u w:val="single"/>
        </w:rPr>
        <w:t xml:space="preserve">                              </w:t>
      </w:r>
    </w:p>
    <w:p>
      <w:pPr>
        <w:spacing w:line="360" w:lineRule="auto"/>
        <w:rPr>
          <w:rFonts w:ascii="宋体" w:hAnsi="宋体"/>
          <w:b/>
          <w:color w:val="000000"/>
          <w:sz w:val="28"/>
          <w:szCs w:val="28"/>
          <w:u w:val="single"/>
        </w:rPr>
      </w:pPr>
      <w:r>
        <w:rPr>
          <w:rFonts w:hint="eastAsia" w:ascii="宋体" w:hAnsi="宋体"/>
          <w:b/>
          <w:color w:val="000000"/>
          <w:sz w:val="28"/>
          <w:szCs w:val="28"/>
        </w:rPr>
        <w:t>报价人联系人：</w:t>
      </w:r>
      <w:r>
        <w:rPr>
          <w:rFonts w:hint="eastAsia" w:ascii="宋体" w:hAnsi="宋体"/>
          <w:b/>
          <w:color w:val="000000"/>
          <w:sz w:val="28"/>
          <w:szCs w:val="28"/>
          <w:u w:val="single"/>
        </w:rPr>
        <w:t xml:space="preserve">                            </w:t>
      </w:r>
    </w:p>
    <w:p>
      <w:pPr>
        <w:spacing w:line="360" w:lineRule="auto"/>
        <w:jc w:val="center"/>
        <w:rPr>
          <w:rFonts w:ascii="宋体" w:hAnsi="宋体"/>
          <w:b/>
          <w:color w:val="000000"/>
          <w:sz w:val="28"/>
          <w:szCs w:val="28"/>
        </w:rPr>
      </w:pPr>
      <w:r>
        <w:rPr>
          <w:rFonts w:hint="eastAsia" w:ascii="宋体" w:hAnsi="宋体"/>
          <w:b/>
          <w:color w:val="000000"/>
          <w:sz w:val="28"/>
          <w:szCs w:val="28"/>
        </w:rPr>
        <w:t>日期：二〇</w:t>
      </w:r>
      <w:r>
        <w:rPr>
          <w:rFonts w:hint="eastAsia" w:ascii="宋体" w:hAnsi="宋体"/>
          <w:b/>
          <w:color w:val="000000"/>
          <w:sz w:val="28"/>
          <w:szCs w:val="28"/>
          <w:u w:val="single"/>
        </w:rPr>
        <w:t xml:space="preserve">    </w:t>
      </w:r>
      <w:r>
        <w:rPr>
          <w:rFonts w:hint="eastAsia" w:ascii="宋体" w:hAnsi="宋体"/>
          <w:b/>
          <w:color w:val="000000"/>
          <w:sz w:val="28"/>
          <w:szCs w:val="28"/>
        </w:rPr>
        <w:t>年</w:t>
      </w:r>
      <w:r>
        <w:rPr>
          <w:rFonts w:hint="eastAsia" w:ascii="宋体" w:hAnsi="宋体"/>
          <w:b/>
          <w:color w:val="000000"/>
          <w:sz w:val="28"/>
          <w:szCs w:val="28"/>
          <w:u w:val="single"/>
        </w:rPr>
        <w:t xml:space="preserve">  </w:t>
      </w:r>
      <w:r>
        <w:rPr>
          <w:rFonts w:hint="eastAsia" w:ascii="宋体" w:hAnsi="宋体"/>
          <w:b/>
          <w:color w:val="000000"/>
          <w:sz w:val="28"/>
          <w:szCs w:val="28"/>
        </w:rPr>
        <w:t>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autoSpaceDE w:val="0"/>
        <w:autoSpaceDN w:val="0"/>
        <w:adjustRightInd w:val="0"/>
        <w:spacing w:line="360" w:lineRule="auto"/>
        <w:rPr>
          <w:rFonts w:ascii="宋体" w:hAnsi="宋体"/>
          <w:b/>
          <w:color w:val="000000"/>
          <w:sz w:val="28"/>
          <w:szCs w:val="28"/>
          <w:lang w:val="zh-CN"/>
        </w:rPr>
      </w:pPr>
      <w:r>
        <w:rPr>
          <w:rFonts w:hint="eastAsia" w:ascii="宋体" w:hAnsi="宋体"/>
          <w:b/>
          <w:color w:val="000000"/>
          <w:sz w:val="28"/>
          <w:szCs w:val="28"/>
          <w:u w:val="single"/>
        </w:rPr>
        <w:br w:type="page"/>
      </w:r>
      <w:r>
        <w:rPr>
          <w:rFonts w:hint="eastAsia" w:ascii="宋体" w:hAnsi="宋体"/>
          <w:b/>
          <w:color w:val="000000"/>
          <w:sz w:val="28"/>
          <w:szCs w:val="28"/>
          <w:lang w:val="zh-CN"/>
        </w:rPr>
        <w:t>报价文件目录</w:t>
      </w:r>
    </w:p>
    <w:p>
      <w:pPr>
        <w:autoSpaceDE w:val="0"/>
        <w:autoSpaceDN w:val="0"/>
        <w:adjustRightInd w:val="0"/>
        <w:spacing w:line="300" w:lineRule="auto"/>
        <w:ind w:right="246" w:firstLine="560" w:firstLineChars="200"/>
        <w:rPr>
          <w:rFonts w:ascii="宋体" w:hAnsi="宋体"/>
          <w:color w:val="000000"/>
          <w:kern w:val="0"/>
          <w:sz w:val="28"/>
          <w:szCs w:val="28"/>
        </w:rPr>
      </w:pPr>
      <w:r>
        <w:rPr>
          <w:rFonts w:hint="eastAsia" w:ascii="宋体" w:hAnsi="宋体"/>
          <w:color w:val="000000"/>
          <w:kern w:val="0"/>
          <w:sz w:val="28"/>
          <w:szCs w:val="28"/>
        </w:rPr>
        <w:t xml:space="preserve">1. </w:t>
      </w:r>
      <w:r>
        <w:rPr>
          <w:rFonts w:hint="eastAsia" w:ascii="宋体" w:hAnsi="宋体"/>
          <w:color w:val="000000"/>
          <w:sz w:val="28"/>
          <w:szCs w:val="28"/>
        </w:rPr>
        <w:t>报价函</w:t>
      </w:r>
      <w:r>
        <w:rPr>
          <w:rFonts w:hint="eastAsia" w:ascii="宋体" w:hAnsi="宋体"/>
          <w:color w:val="000000"/>
          <w:kern w:val="0"/>
          <w:sz w:val="28"/>
          <w:szCs w:val="28"/>
        </w:rPr>
        <w:t>；</w:t>
      </w:r>
    </w:p>
    <w:p>
      <w:pPr>
        <w:autoSpaceDE w:val="0"/>
        <w:autoSpaceDN w:val="0"/>
        <w:adjustRightInd w:val="0"/>
        <w:spacing w:line="300" w:lineRule="auto"/>
        <w:ind w:right="246" w:firstLine="560" w:firstLineChars="200"/>
        <w:rPr>
          <w:rFonts w:ascii="宋体" w:hAnsi="宋体"/>
          <w:color w:val="000000"/>
          <w:kern w:val="0"/>
          <w:sz w:val="28"/>
          <w:szCs w:val="28"/>
        </w:rPr>
      </w:pPr>
      <w:r>
        <w:rPr>
          <w:rFonts w:hint="eastAsia" w:ascii="宋体" w:hAnsi="宋体"/>
          <w:color w:val="000000"/>
          <w:kern w:val="0"/>
          <w:sz w:val="28"/>
          <w:szCs w:val="28"/>
        </w:rPr>
        <w:t xml:space="preserve">2. </w:t>
      </w:r>
      <w:r>
        <w:rPr>
          <w:rFonts w:hint="eastAsia" w:ascii="宋体" w:hAnsi="宋体"/>
          <w:color w:val="000000"/>
          <w:sz w:val="28"/>
          <w:szCs w:val="28"/>
        </w:rPr>
        <w:t>法定代表人/负责人资格证明书及授权委托书</w:t>
      </w:r>
      <w:r>
        <w:rPr>
          <w:rFonts w:hint="eastAsia" w:ascii="宋体" w:hAnsi="宋体"/>
          <w:color w:val="000000"/>
          <w:kern w:val="0"/>
          <w:sz w:val="28"/>
          <w:szCs w:val="28"/>
        </w:rPr>
        <w:t>；</w:t>
      </w:r>
    </w:p>
    <w:p>
      <w:pPr>
        <w:autoSpaceDE w:val="0"/>
        <w:autoSpaceDN w:val="0"/>
        <w:adjustRightInd w:val="0"/>
        <w:spacing w:line="300" w:lineRule="auto"/>
        <w:ind w:right="246" w:firstLine="560" w:firstLineChars="200"/>
        <w:rPr>
          <w:rFonts w:ascii="宋体" w:hAnsi="宋体"/>
          <w:color w:val="000000"/>
          <w:kern w:val="0"/>
          <w:sz w:val="28"/>
          <w:szCs w:val="28"/>
        </w:rPr>
      </w:pPr>
      <w:r>
        <w:rPr>
          <w:rFonts w:hint="eastAsia" w:ascii="宋体" w:hAnsi="宋体"/>
          <w:color w:val="000000"/>
          <w:kern w:val="0"/>
          <w:sz w:val="28"/>
          <w:szCs w:val="28"/>
        </w:rPr>
        <w:t xml:space="preserve">3. </w:t>
      </w:r>
      <w:r>
        <w:rPr>
          <w:rFonts w:hint="eastAsia" w:ascii="宋体" w:hAnsi="宋体"/>
          <w:color w:val="000000"/>
          <w:sz w:val="28"/>
          <w:szCs w:val="28"/>
        </w:rPr>
        <w:t>报价一览表</w:t>
      </w:r>
      <w:r>
        <w:rPr>
          <w:rFonts w:hint="eastAsia" w:ascii="宋体" w:hAnsi="宋体"/>
          <w:color w:val="000000"/>
          <w:kern w:val="0"/>
          <w:sz w:val="28"/>
          <w:szCs w:val="28"/>
        </w:rPr>
        <w:t>；</w:t>
      </w:r>
    </w:p>
    <w:p>
      <w:pPr>
        <w:autoSpaceDE w:val="0"/>
        <w:autoSpaceDN w:val="0"/>
        <w:adjustRightInd w:val="0"/>
        <w:spacing w:line="300" w:lineRule="auto"/>
        <w:ind w:right="246" w:firstLine="560" w:firstLineChars="200"/>
        <w:rPr>
          <w:rFonts w:ascii="宋体" w:hAnsi="宋体"/>
          <w:color w:val="000000"/>
          <w:kern w:val="0"/>
          <w:sz w:val="28"/>
          <w:szCs w:val="28"/>
        </w:rPr>
      </w:pPr>
      <w:r>
        <w:rPr>
          <w:rFonts w:hint="eastAsia" w:ascii="宋体" w:hAnsi="宋体"/>
          <w:color w:val="000000"/>
          <w:kern w:val="0"/>
          <w:sz w:val="28"/>
          <w:szCs w:val="28"/>
        </w:rPr>
        <w:t xml:space="preserve">4. </w:t>
      </w:r>
      <w:r>
        <w:rPr>
          <w:rFonts w:hint="eastAsia" w:ascii="宋体" w:hAnsi="宋体"/>
          <w:color w:val="000000"/>
          <w:sz w:val="28"/>
          <w:szCs w:val="28"/>
        </w:rPr>
        <w:t>详细报价表</w:t>
      </w:r>
      <w:r>
        <w:rPr>
          <w:rFonts w:hint="eastAsia" w:ascii="宋体" w:hAnsi="宋体"/>
          <w:color w:val="000000"/>
          <w:kern w:val="0"/>
          <w:sz w:val="28"/>
          <w:szCs w:val="28"/>
        </w:rPr>
        <w:t>；</w:t>
      </w:r>
    </w:p>
    <w:p>
      <w:pPr>
        <w:autoSpaceDE w:val="0"/>
        <w:autoSpaceDN w:val="0"/>
        <w:adjustRightInd w:val="0"/>
        <w:spacing w:line="300" w:lineRule="auto"/>
        <w:ind w:right="246" w:firstLine="560" w:firstLineChars="200"/>
        <w:rPr>
          <w:rFonts w:ascii="宋体" w:hAnsi="宋体"/>
          <w:color w:val="000000"/>
          <w:sz w:val="28"/>
          <w:szCs w:val="28"/>
        </w:rPr>
      </w:pPr>
      <w:r>
        <w:rPr>
          <w:rFonts w:hint="eastAsia" w:ascii="宋体" w:hAnsi="宋体"/>
          <w:color w:val="000000"/>
          <w:kern w:val="0"/>
          <w:sz w:val="28"/>
          <w:szCs w:val="28"/>
        </w:rPr>
        <w:t xml:space="preserve">5. </w:t>
      </w:r>
      <w:r>
        <w:rPr>
          <w:rFonts w:hint="eastAsia" w:ascii="宋体" w:hAnsi="宋体"/>
          <w:color w:val="000000"/>
          <w:sz w:val="28"/>
          <w:szCs w:val="28"/>
        </w:rPr>
        <w:t>技术规格/要求偏离表</w:t>
      </w:r>
    </w:p>
    <w:p>
      <w:pPr>
        <w:autoSpaceDE w:val="0"/>
        <w:autoSpaceDN w:val="0"/>
        <w:adjustRightInd w:val="0"/>
        <w:spacing w:line="300" w:lineRule="auto"/>
        <w:ind w:right="246" w:firstLine="560" w:firstLineChars="200"/>
        <w:rPr>
          <w:rFonts w:ascii="宋体" w:hAnsi="宋体"/>
          <w:color w:val="000000"/>
          <w:kern w:val="0"/>
          <w:sz w:val="28"/>
          <w:szCs w:val="28"/>
        </w:rPr>
      </w:pPr>
      <w:r>
        <w:rPr>
          <w:rFonts w:hint="eastAsia" w:ascii="宋体" w:hAnsi="宋体"/>
          <w:color w:val="000000"/>
          <w:sz w:val="28"/>
          <w:szCs w:val="28"/>
        </w:rPr>
        <w:t>6. 技术响应、偏离说明表；</w:t>
      </w:r>
    </w:p>
    <w:p>
      <w:pPr>
        <w:autoSpaceDE w:val="0"/>
        <w:autoSpaceDN w:val="0"/>
        <w:adjustRightInd w:val="0"/>
        <w:spacing w:line="300" w:lineRule="auto"/>
        <w:ind w:right="32" w:firstLine="560" w:firstLineChars="200"/>
        <w:rPr>
          <w:rFonts w:ascii="宋体" w:hAnsi="宋体"/>
          <w:color w:val="000000"/>
          <w:sz w:val="28"/>
          <w:szCs w:val="28"/>
        </w:rPr>
      </w:pPr>
      <w:r>
        <w:rPr>
          <w:rFonts w:hint="eastAsia" w:ascii="宋体" w:hAnsi="宋体"/>
          <w:color w:val="000000"/>
          <w:sz w:val="28"/>
          <w:szCs w:val="28"/>
        </w:rPr>
        <w:t>7. 商务响应、偏离说明表。</w:t>
      </w:r>
    </w:p>
    <w:p>
      <w:pPr>
        <w:autoSpaceDE w:val="0"/>
        <w:autoSpaceDN w:val="0"/>
        <w:adjustRightInd w:val="0"/>
        <w:spacing w:line="300" w:lineRule="auto"/>
        <w:ind w:right="32" w:firstLine="560" w:firstLineChars="200"/>
        <w:rPr>
          <w:rFonts w:ascii="宋体" w:hAnsi="宋体"/>
          <w:color w:val="000000"/>
          <w:sz w:val="28"/>
          <w:szCs w:val="28"/>
        </w:rPr>
      </w:pPr>
      <w:r>
        <w:rPr>
          <w:rFonts w:hint="eastAsia" w:ascii="宋体" w:hAnsi="宋体"/>
          <w:color w:val="000000"/>
          <w:sz w:val="28"/>
          <w:szCs w:val="28"/>
        </w:rPr>
        <w:t>8、售后服务承诺</w:t>
      </w:r>
    </w:p>
    <w:p>
      <w:pPr>
        <w:autoSpaceDE w:val="0"/>
        <w:autoSpaceDN w:val="0"/>
        <w:adjustRightInd w:val="0"/>
        <w:spacing w:line="300" w:lineRule="auto"/>
        <w:ind w:right="32" w:firstLine="560" w:firstLineChars="200"/>
        <w:rPr>
          <w:rFonts w:ascii="宋体" w:hAnsi="宋体"/>
          <w:color w:val="000000"/>
          <w:kern w:val="0"/>
          <w:sz w:val="28"/>
          <w:szCs w:val="28"/>
        </w:rPr>
      </w:pPr>
      <w:r>
        <w:rPr>
          <w:rFonts w:hint="eastAsia" w:ascii="宋体" w:hAnsi="宋体"/>
          <w:color w:val="000000"/>
          <w:sz w:val="28"/>
          <w:szCs w:val="28"/>
        </w:rPr>
        <w:t>9、</w:t>
      </w:r>
      <w:r>
        <w:rPr>
          <w:rFonts w:hint="eastAsia"/>
          <w:color w:val="000000"/>
          <w:sz w:val="28"/>
          <w:szCs w:val="28"/>
        </w:rPr>
        <w:t>投标保证金</w:t>
      </w:r>
    </w:p>
    <w:p>
      <w:pPr>
        <w:rPr>
          <w:rFonts w:ascii="宋体" w:hAnsi="宋体"/>
          <w:color w:val="000000"/>
          <w:sz w:val="28"/>
          <w:szCs w:val="28"/>
          <w:u w:val="single"/>
        </w:rPr>
      </w:pPr>
      <w:r>
        <w:rPr>
          <w:rFonts w:hint="eastAsia" w:ascii="宋体" w:hAnsi="宋体"/>
          <w:color w:val="000000"/>
          <w:sz w:val="28"/>
          <w:szCs w:val="28"/>
        </w:rPr>
        <w:t>注：1.</w:t>
      </w:r>
      <w:r>
        <w:rPr>
          <w:rFonts w:hint="eastAsia" w:ascii="宋体" w:hAnsi="宋体"/>
          <w:color w:val="000000"/>
          <w:sz w:val="28"/>
          <w:szCs w:val="28"/>
          <w:u w:val="single"/>
        </w:rPr>
        <w:t xml:space="preserve"> 请投标人/响应供应商按照以下文件的要求格式、内容，顺序制作投标/响应文件，并请编制目录及页码，否则可能将影响对投标/响应文件的评价。</w:t>
      </w:r>
    </w:p>
    <w:p>
      <w:pPr>
        <w:spacing w:line="360" w:lineRule="auto"/>
        <w:ind w:firstLine="420" w:firstLineChars="150"/>
        <w:rPr>
          <w:rFonts w:ascii="宋体" w:hAnsi="宋体"/>
          <w:color w:val="000000"/>
          <w:sz w:val="28"/>
          <w:szCs w:val="28"/>
          <w:u w:val="thick"/>
        </w:rPr>
      </w:pPr>
      <w:r>
        <w:rPr>
          <w:rFonts w:hint="eastAsia" w:ascii="宋体" w:hAnsi="宋体"/>
          <w:color w:val="000000"/>
          <w:sz w:val="28"/>
          <w:szCs w:val="28"/>
        </w:rPr>
        <w:t>2、</w:t>
      </w:r>
      <w:r>
        <w:rPr>
          <w:rFonts w:hint="eastAsia" w:ascii="宋体" w:hAnsi="宋体"/>
          <w:color w:val="000000"/>
          <w:sz w:val="28"/>
          <w:szCs w:val="28"/>
          <w:u w:val="thick"/>
        </w:rPr>
        <w:t>投标文件除法定代表人签名或委托代理人签名采用钢笔书写外，其他文字及金额一律采用电脑打印。</w:t>
      </w:r>
    </w:p>
    <w:p>
      <w:pPr>
        <w:spacing w:line="480" w:lineRule="exact"/>
        <w:ind w:firstLine="560" w:firstLineChars="200"/>
        <w:rPr>
          <w:rFonts w:ascii="宋体" w:hAnsi="宋体"/>
          <w:color w:val="000000"/>
          <w:sz w:val="28"/>
          <w:szCs w:val="28"/>
          <w:u w:val="single"/>
        </w:rPr>
      </w:pPr>
      <w:r>
        <w:rPr>
          <w:rFonts w:hint="eastAsia" w:ascii="宋体" w:hAnsi="宋体"/>
          <w:color w:val="000000"/>
          <w:sz w:val="28"/>
          <w:szCs w:val="28"/>
          <w:u w:val="single"/>
        </w:rPr>
        <w:t>3、投标人在投标文件及相关文件的签订、履行、通知等事项的书面文件中的单位盖章、印章、公章等处均仅指与当事人名称全称相一致的标准公章，不得使用其它形式（如带有“专用章”等字样的印章），否则将被视为无效。</w:t>
      </w:r>
    </w:p>
    <w:p>
      <w:pPr>
        <w:spacing w:line="480" w:lineRule="exact"/>
        <w:ind w:firstLine="560" w:firstLineChars="200"/>
        <w:rPr>
          <w:rFonts w:ascii="宋体" w:hAnsi="宋体"/>
          <w:color w:val="000000"/>
          <w:sz w:val="28"/>
          <w:szCs w:val="28"/>
          <w:u w:val="thick"/>
        </w:rPr>
      </w:pPr>
      <w:r>
        <w:rPr>
          <w:rFonts w:hint="eastAsia" w:ascii="宋体" w:hAnsi="宋体"/>
          <w:color w:val="000000"/>
          <w:sz w:val="28"/>
          <w:szCs w:val="28"/>
        </w:rPr>
        <w:t>4、投标方应编制目录索引以方面评标时阅读审查。</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5、如果由于投标文件编制错漏、索引差错、装订混乱等导致被评委误读，是投标人的责任。</w:t>
      </w:r>
    </w:p>
    <w:p>
      <w:pPr>
        <w:rPr>
          <w:rFonts w:ascii="宋体" w:hAnsi="宋体"/>
          <w:color w:val="000000"/>
        </w:rPr>
      </w:pPr>
    </w:p>
    <w:p>
      <w:pPr>
        <w:widowControl/>
        <w:jc w:val="left"/>
        <w:rPr>
          <w:rFonts w:ascii="宋体" w:hAnsi="宋体"/>
          <w:color w:val="000000"/>
          <w:szCs w:val="21"/>
        </w:rPr>
        <w:sectPr>
          <w:headerReference r:id="rId3" w:type="default"/>
          <w:pgSz w:w="11906" w:h="16838"/>
          <w:pgMar w:top="1089" w:right="1077" w:bottom="1089" w:left="777" w:header="851" w:footer="992" w:gutter="0"/>
          <w:cols w:space="720" w:num="1"/>
          <w:docGrid w:type="lines" w:linePitch="312" w:charSpace="0"/>
        </w:sectPr>
      </w:pPr>
    </w:p>
    <w:p>
      <w:pPr>
        <w:autoSpaceDE w:val="0"/>
        <w:autoSpaceDN w:val="0"/>
        <w:adjustRightInd w:val="0"/>
        <w:spacing w:line="360" w:lineRule="auto"/>
        <w:rPr>
          <w:rFonts w:ascii="宋体" w:hAnsi="宋体"/>
          <w:b/>
          <w:color w:val="000000"/>
          <w:sz w:val="28"/>
          <w:szCs w:val="28"/>
          <w:lang w:val="zh-CN"/>
        </w:rPr>
      </w:pPr>
    </w:p>
    <w:p>
      <w:pPr>
        <w:adjustRightInd w:val="0"/>
        <w:snapToGrid w:val="0"/>
        <w:spacing w:line="360" w:lineRule="auto"/>
        <w:jc w:val="center"/>
        <w:rPr>
          <w:rFonts w:ascii="宋体" w:hAnsi="宋体"/>
          <w:color w:val="000000"/>
          <w:sz w:val="28"/>
          <w:szCs w:val="28"/>
        </w:rPr>
      </w:pPr>
      <w:r>
        <w:rPr>
          <w:rFonts w:hint="eastAsia" w:ascii="宋体" w:hAnsi="宋体"/>
          <w:b/>
          <w:color w:val="000000"/>
          <w:kern w:val="0"/>
          <w:sz w:val="28"/>
          <w:szCs w:val="28"/>
        </w:rPr>
        <w:t>第一章 报价函</w:t>
      </w:r>
    </w:p>
    <w:p>
      <w:pPr>
        <w:adjustRightInd w:val="0"/>
        <w:snapToGrid w:val="0"/>
        <w:spacing w:line="300" w:lineRule="auto"/>
        <w:rPr>
          <w:rFonts w:ascii="宋体" w:hAnsi="宋体"/>
          <w:color w:val="000000"/>
          <w:sz w:val="28"/>
          <w:szCs w:val="28"/>
        </w:rPr>
      </w:pPr>
      <w:r>
        <w:rPr>
          <w:rFonts w:hint="eastAsia" w:ascii="宋体" w:hAnsi="宋体"/>
          <w:color w:val="000000"/>
          <w:sz w:val="28"/>
          <w:szCs w:val="28"/>
          <w:u w:val="single"/>
        </w:rPr>
        <w:t>郁南县政府招标采购中心</w:t>
      </w:r>
      <w:r>
        <w:rPr>
          <w:rFonts w:hint="eastAsia" w:ascii="宋体" w:hAnsi="宋体"/>
          <w:color w:val="000000"/>
          <w:sz w:val="28"/>
          <w:szCs w:val="28"/>
        </w:rPr>
        <w:t xml:space="preserve">： </w:t>
      </w:r>
    </w:p>
    <w:p>
      <w:pPr>
        <w:autoSpaceDE w:val="0"/>
        <w:autoSpaceDN w:val="0"/>
        <w:adjustRightInd w:val="0"/>
        <w:spacing w:line="300" w:lineRule="auto"/>
        <w:ind w:right="26" w:firstLine="560" w:firstLineChars="200"/>
        <w:rPr>
          <w:rFonts w:ascii="宋体" w:hAnsi="宋体"/>
          <w:color w:val="000000"/>
          <w:kern w:val="0"/>
          <w:sz w:val="28"/>
          <w:szCs w:val="28"/>
        </w:rPr>
      </w:pPr>
      <w:r>
        <w:rPr>
          <w:rFonts w:hint="eastAsia" w:ascii="宋体" w:hAnsi="宋体"/>
          <w:color w:val="000000"/>
          <w:kern w:val="0"/>
          <w:sz w:val="28"/>
          <w:szCs w:val="28"/>
        </w:rPr>
        <w:t>依据贵方</w:t>
      </w:r>
      <w:r>
        <w:rPr>
          <w:rFonts w:hint="eastAsia" w:ascii="宋体" w:hAnsi="宋体"/>
          <w:color w:val="000000"/>
          <w:sz w:val="28"/>
          <w:szCs w:val="28"/>
        </w:rPr>
        <w:t>采购项目名称</w:t>
      </w:r>
      <w:r>
        <w:rPr>
          <w:rFonts w:hint="eastAsia" w:ascii="宋体" w:hAnsi="宋体"/>
          <w:color w:val="000000"/>
          <w:sz w:val="28"/>
          <w:szCs w:val="28"/>
          <w:u w:val="single"/>
        </w:rPr>
        <w:t xml:space="preserve">（采购项目编号) </w:t>
      </w:r>
      <w:r>
        <w:rPr>
          <w:rFonts w:hint="eastAsia" w:ascii="宋体" w:hAnsi="宋体"/>
          <w:color w:val="000000"/>
          <w:kern w:val="0"/>
          <w:sz w:val="28"/>
          <w:szCs w:val="28"/>
        </w:rPr>
        <w:t>项目询价采购货物及服务的报价邀请，我方代表</w:t>
      </w:r>
      <w:r>
        <w:rPr>
          <w:rFonts w:hint="eastAsia" w:ascii="宋体" w:hAnsi="宋体"/>
          <w:color w:val="000000"/>
          <w:sz w:val="28"/>
          <w:szCs w:val="28"/>
          <w:u w:val="single"/>
        </w:rPr>
        <w:t>（姓名、职务）</w:t>
      </w:r>
      <w:r>
        <w:rPr>
          <w:rFonts w:hint="eastAsia" w:ascii="宋体" w:hAnsi="宋体"/>
          <w:color w:val="000000"/>
          <w:kern w:val="0"/>
          <w:sz w:val="28"/>
          <w:szCs w:val="28"/>
        </w:rPr>
        <w:t>经正式授权并代表</w:t>
      </w:r>
      <w:r>
        <w:rPr>
          <w:rFonts w:hint="eastAsia" w:ascii="宋体" w:hAnsi="宋体"/>
          <w:color w:val="000000"/>
          <w:sz w:val="28"/>
          <w:szCs w:val="28"/>
          <w:u w:val="single"/>
        </w:rPr>
        <w:t>（报价供应商名称、地址）</w:t>
      </w:r>
      <w:r>
        <w:rPr>
          <w:rFonts w:hint="eastAsia" w:ascii="宋体" w:hAnsi="宋体"/>
          <w:color w:val="000000"/>
          <w:kern w:val="0"/>
          <w:sz w:val="28"/>
          <w:szCs w:val="28"/>
        </w:rPr>
        <w:t>提交下述文件正本___份，副本</w:t>
      </w:r>
      <w:r>
        <w:rPr>
          <w:rFonts w:hint="eastAsia" w:ascii="宋体" w:hAnsi="宋体"/>
          <w:color w:val="000000"/>
          <w:kern w:val="0"/>
          <w:sz w:val="28"/>
          <w:szCs w:val="28"/>
          <w:u w:val="single"/>
        </w:rPr>
        <w:t xml:space="preserve">   </w:t>
      </w:r>
      <w:r>
        <w:rPr>
          <w:rFonts w:hint="eastAsia" w:ascii="宋体" w:hAnsi="宋体"/>
          <w:color w:val="000000"/>
          <w:kern w:val="0"/>
          <w:sz w:val="28"/>
          <w:szCs w:val="28"/>
        </w:rPr>
        <w:t>份。</w:t>
      </w:r>
    </w:p>
    <w:p>
      <w:pPr>
        <w:autoSpaceDE w:val="0"/>
        <w:autoSpaceDN w:val="0"/>
        <w:adjustRightInd w:val="0"/>
        <w:spacing w:line="300" w:lineRule="auto"/>
        <w:ind w:right="246" w:firstLine="560" w:firstLineChars="200"/>
        <w:rPr>
          <w:rFonts w:ascii="宋体" w:hAnsi="宋体"/>
          <w:color w:val="000000"/>
          <w:kern w:val="0"/>
          <w:sz w:val="28"/>
          <w:szCs w:val="28"/>
        </w:rPr>
      </w:pPr>
      <w:r>
        <w:rPr>
          <w:rFonts w:hint="eastAsia" w:ascii="宋体" w:hAnsi="宋体"/>
          <w:color w:val="000000"/>
          <w:kern w:val="0"/>
          <w:sz w:val="28"/>
          <w:szCs w:val="28"/>
        </w:rPr>
        <w:t xml:space="preserve">1. </w:t>
      </w:r>
      <w:r>
        <w:rPr>
          <w:rFonts w:hint="eastAsia" w:ascii="宋体" w:hAnsi="宋体"/>
          <w:color w:val="000000"/>
          <w:sz w:val="28"/>
          <w:szCs w:val="28"/>
        </w:rPr>
        <w:t>报价函</w:t>
      </w:r>
      <w:r>
        <w:rPr>
          <w:rFonts w:hint="eastAsia" w:ascii="宋体" w:hAnsi="宋体"/>
          <w:color w:val="000000"/>
          <w:kern w:val="0"/>
          <w:sz w:val="28"/>
          <w:szCs w:val="28"/>
        </w:rPr>
        <w:t>；</w:t>
      </w:r>
    </w:p>
    <w:p>
      <w:pPr>
        <w:autoSpaceDE w:val="0"/>
        <w:autoSpaceDN w:val="0"/>
        <w:adjustRightInd w:val="0"/>
        <w:spacing w:line="300" w:lineRule="auto"/>
        <w:ind w:right="246" w:firstLine="560" w:firstLineChars="200"/>
        <w:rPr>
          <w:rFonts w:ascii="宋体" w:hAnsi="宋体"/>
          <w:color w:val="000000"/>
          <w:kern w:val="0"/>
          <w:sz w:val="28"/>
          <w:szCs w:val="28"/>
        </w:rPr>
      </w:pPr>
      <w:r>
        <w:rPr>
          <w:rFonts w:hint="eastAsia" w:ascii="宋体" w:hAnsi="宋体"/>
          <w:color w:val="000000"/>
          <w:kern w:val="0"/>
          <w:sz w:val="28"/>
          <w:szCs w:val="28"/>
        </w:rPr>
        <w:t xml:space="preserve">2. </w:t>
      </w:r>
      <w:r>
        <w:rPr>
          <w:rFonts w:hint="eastAsia" w:ascii="宋体" w:hAnsi="宋体"/>
          <w:color w:val="000000"/>
          <w:sz w:val="28"/>
          <w:szCs w:val="28"/>
        </w:rPr>
        <w:t>法定代表人/负责人资格证明书及授权委托书</w:t>
      </w:r>
      <w:r>
        <w:rPr>
          <w:rFonts w:hint="eastAsia" w:ascii="宋体" w:hAnsi="宋体"/>
          <w:color w:val="000000"/>
          <w:kern w:val="0"/>
          <w:sz w:val="28"/>
          <w:szCs w:val="28"/>
        </w:rPr>
        <w:t>；</w:t>
      </w:r>
    </w:p>
    <w:p>
      <w:pPr>
        <w:autoSpaceDE w:val="0"/>
        <w:autoSpaceDN w:val="0"/>
        <w:adjustRightInd w:val="0"/>
        <w:spacing w:line="300" w:lineRule="auto"/>
        <w:ind w:right="246" w:firstLine="560" w:firstLineChars="200"/>
        <w:rPr>
          <w:rFonts w:ascii="宋体" w:hAnsi="宋体"/>
          <w:color w:val="000000"/>
          <w:kern w:val="0"/>
          <w:sz w:val="28"/>
          <w:szCs w:val="28"/>
        </w:rPr>
      </w:pPr>
      <w:r>
        <w:rPr>
          <w:rFonts w:hint="eastAsia" w:ascii="宋体" w:hAnsi="宋体"/>
          <w:color w:val="000000"/>
          <w:kern w:val="0"/>
          <w:sz w:val="28"/>
          <w:szCs w:val="28"/>
        </w:rPr>
        <w:t xml:space="preserve">3. </w:t>
      </w:r>
      <w:r>
        <w:rPr>
          <w:rFonts w:hint="eastAsia" w:ascii="宋体" w:hAnsi="宋体"/>
          <w:color w:val="000000"/>
          <w:sz w:val="28"/>
          <w:szCs w:val="28"/>
        </w:rPr>
        <w:t>报价一览表</w:t>
      </w:r>
      <w:r>
        <w:rPr>
          <w:rFonts w:hint="eastAsia" w:ascii="宋体" w:hAnsi="宋体"/>
          <w:color w:val="000000"/>
          <w:kern w:val="0"/>
          <w:sz w:val="28"/>
          <w:szCs w:val="28"/>
        </w:rPr>
        <w:t>；</w:t>
      </w:r>
    </w:p>
    <w:p>
      <w:pPr>
        <w:autoSpaceDE w:val="0"/>
        <w:autoSpaceDN w:val="0"/>
        <w:adjustRightInd w:val="0"/>
        <w:spacing w:line="300" w:lineRule="auto"/>
        <w:ind w:right="246" w:firstLine="560" w:firstLineChars="200"/>
        <w:rPr>
          <w:rFonts w:ascii="宋体" w:hAnsi="宋体"/>
          <w:color w:val="000000"/>
          <w:kern w:val="0"/>
          <w:sz w:val="28"/>
          <w:szCs w:val="28"/>
        </w:rPr>
      </w:pPr>
      <w:r>
        <w:rPr>
          <w:rFonts w:hint="eastAsia" w:ascii="宋体" w:hAnsi="宋体"/>
          <w:color w:val="000000"/>
          <w:kern w:val="0"/>
          <w:sz w:val="28"/>
          <w:szCs w:val="28"/>
        </w:rPr>
        <w:t>4. 分项报价表；</w:t>
      </w:r>
    </w:p>
    <w:p>
      <w:pPr>
        <w:autoSpaceDE w:val="0"/>
        <w:autoSpaceDN w:val="0"/>
        <w:adjustRightInd w:val="0"/>
        <w:spacing w:line="300" w:lineRule="auto"/>
        <w:ind w:right="32" w:firstLine="560" w:firstLineChars="200"/>
        <w:rPr>
          <w:rFonts w:ascii="宋体" w:hAnsi="宋体"/>
          <w:color w:val="000000"/>
          <w:sz w:val="28"/>
          <w:szCs w:val="28"/>
        </w:rPr>
      </w:pPr>
      <w:r>
        <w:rPr>
          <w:rFonts w:hint="eastAsia" w:ascii="宋体" w:hAnsi="宋体"/>
          <w:color w:val="000000"/>
          <w:kern w:val="0"/>
          <w:sz w:val="28"/>
          <w:szCs w:val="28"/>
        </w:rPr>
        <w:t>5.</w:t>
      </w:r>
      <w:r>
        <w:rPr>
          <w:rFonts w:hint="eastAsia"/>
          <w:snapToGrid w:val="0"/>
          <w:color w:val="000000"/>
          <w:sz w:val="28"/>
          <w:szCs w:val="28"/>
        </w:rPr>
        <w:t xml:space="preserve"> 资格证明材料</w:t>
      </w:r>
    </w:p>
    <w:p>
      <w:pPr>
        <w:autoSpaceDE w:val="0"/>
        <w:autoSpaceDN w:val="0"/>
        <w:adjustRightInd w:val="0"/>
        <w:spacing w:line="300" w:lineRule="auto"/>
        <w:ind w:right="32" w:firstLine="560" w:firstLineChars="200"/>
        <w:rPr>
          <w:rFonts w:ascii="宋体" w:hAnsi="宋体"/>
          <w:color w:val="000000"/>
          <w:sz w:val="28"/>
          <w:szCs w:val="28"/>
        </w:rPr>
      </w:pPr>
      <w:r>
        <w:rPr>
          <w:rFonts w:hint="eastAsia" w:ascii="宋体" w:hAnsi="宋体"/>
          <w:color w:val="000000"/>
          <w:sz w:val="28"/>
          <w:szCs w:val="28"/>
        </w:rPr>
        <w:t>6. 技术响应、偏离说明表；</w:t>
      </w:r>
    </w:p>
    <w:p>
      <w:pPr>
        <w:autoSpaceDE w:val="0"/>
        <w:autoSpaceDN w:val="0"/>
        <w:adjustRightInd w:val="0"/>
        <w:spacing w:line="300" w:lineRule="auto"/>
        <w:ind w:right="32" w:firstLine="560" w:firstLineChars="200"/>
        <w:rPr>
          <w:rFonts w:ascii="宋体" w:hAnsi="宋体"/>
          <w:color w:val="000000"/>
          <w:kern w:val="0"/>
          <w:sz w:val="28"/>
          <w:szCs w:val="28"/>
        </w:rPr>
      </w:pPr>
      <w:r>
        <w:rPr>
          <w:rFonts w:hint="eastAsia" w:ascii="宋体" w:hAnsi="宋体"/>
          <w:color w:val="000000"/>
          <w:sz w:val="28"/>
          <w:szCs w:val="28"/>
        </w:rPr>
        <w:t>7. 商务响应、偏离说明表。</w:t>
      </w:r>
    </w:p>
    <w:p>
      <w:pPr>
        <w:autoSpaceDE w:val="0"/>
        <w:autoSpaceDN w:val="0"/>
        <w:adjustRightInd w:val="0"/>
        <w:spacing w:line="400" w:lineRule="exact"/>
        <w:ind w:right="246"/>
        <w:rPr>
          <w:rFonts w:ascii="宋体" w:hAnsi="宋体"/>
          <w:color w:val="000000"/>
          <w:kern w:val="0"/>
          <w:sz w:val="28"/>
          <w:szCs w:val="28"/>
        </w:rPr>
      </w:pPr>
      <w:r>
        <w:rPr>
          <w:rFonts w:hint="eastAsia" w:ascii="宋体" w:hAnsi="宋体"/>
          <w:color w:val="000000"/>
          <w:kern w:val="0"/>
          <w:sz w:val="28"/>
          <w:szCs w:val="28"/>
        </w:rPr>
        <w:t>在此，我方声明如下：</w:t>
      </w:r>
    </w:p>
    <w:p>
      <w:pPr>
        <w:spacing w:line="400" w:lineRule="exact"/>
        <w:ind w:firstLine="560" w:firstLineChars="200"/>
        <w:rPr>
          <w:rFonts w:hint="eastAsia" w:ascii="宋体" w:hAnsi="宋体"/>
          <w:color w:val="000000"/>
          <w:sz w:val="28"/>
          <w:szCs w:val="28"/>
        </w:rPr>
      </w:pPr>
      <w:r>
        <w:rPr>
          <w:rFonts w:hint="eastAsia" w:ascii="宋体" w:hAnsi="宋体"/>
          <w:color w:val="000000"/>
          <w:sz w:val="28"/>
          <w:szCs w:val="28"/>
        </w:rPr>
        <w:t>1.我方</w:t>
      </w:r>
      <w:r>
        <w:rPr>
          <w:rFonts w:hint="eastAsia" w:ascii="宋体" w:hAnsi="宋体"/>
          <w:color w:val="000000"/>
          <w:sz w:val="28"/>
          <w:szCs w:val="28"/>
          <w:lang w:val="hr-HR"/>
        </w:rPr>
        <w:t>具备《政府采购法》第二十二条规定的条件</w:t>
      </w:r>
      <w:r>
        <w:rPr>
          <w:rFonts w:hint="eastAsia" w:ascii="宋体" w:hAnsi="宋体"/>
          <w:color w:val="000000"/>
          <w:sz w:val="28"/>
          <w:szCs w:val="28"/>
          <w:lang w:val="hr-HR" w:eastAsia="zh-CN"/>
        </w:rPr>
        <w:t>。</w:t>
      </w:r>
    </w:p>
    <w:p>
      <w:pPr>
        <w:spacing w:line="40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2.</w:t>
      </w:r>
      <w:r>
        <w:rPr>
          <w:rFonts w:hint="eastAsia" w:ascii="宋体" w:hAnsi="宋体"/>
          <w:color w:val="000000"/>
          <w:sz w:val="28"/>
          <w:szCs w:val="28"/>
        </w:rPr>
        <w:t>同意并接受询价文件的各项要求，遵守询价文件中的各项规定，按询价文件的要求提供报价。</w:t>
      </w:r>
    </w:p>
    <w:p>
      <w:pPr>
        <w:spacing w:line="40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.报价有效期为递交报价文件之日起</w:t>
      </w:r>
      <w:r>
        <w:rPr>
          <w:rFonts w:hint="eastAsia" w:ascii="宋体" w:hAnsi="宋体"/>
          <w:color w:val="000000"/>
          <w:sz w:val="28"/>
          <w:szCs w:val="28"/>
          <w:u w:val="single"/>
        </w:rPr>
        <w:t>90</w:t>
      </w:r>
      <w:r>
        <w:rPr>
          <w:rFonts w:hint="eastAsia" w:ascii="宋体" w:hAnsi="宋体"/>
          <w:color w:val="000000"/>
          <w:sz w:val="28"/>
          <w:szCs w:val="28"/>
        </w:rPr>
        <w:t>天，成交人报价有效期延至合同验收之日。</w:t>
      </w:r>
    </w:p>
    <w:p>
      <w:pPr>
        <w:spacing w:line="40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0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.我方已毫无保留地向贵方提供一切所需的证明材料。</w:t>
      </w:r>
    </w:p>
    <w:p>
      <w:pPr>
        <w:spacing w:line="400" w:lineRule="exact"/>
        <w:ind w:left="388" w:leftChars="185"/>
        <w:rPr>
          <w:rFonts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.我方承诺在本次报价文件中提供的一切文件，无论是原件还是复印件均为真实和准确的，绝无任何虚假、伪造和夸大的成份，否则，愿承担相应的后果和法律责任。</w:t>
      </w:r>
    </w:p>
    <w:p>
      <w:pPr>
        <w:spacing w:line="400" w:lineRule="exact"/>
        <w:ind w:left="388" w:leftChars="185"/>
        <w:rPr>
          <w:rFonts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.我方完全服从和尊重评委会所作的评定结果，同时清楚理解到报价最低并非意味着必定获得成交资格。</w:t>
      </w:r>
    </w:p>
    <w:p>
      <w:pPr>
        <w:autoSpaceDE w:val="0"/>
        <w:autoSpaceDN w:val="0"/>
        <w:adjustRightInd w:val="0"/>
        <w:spacing w:line="400" w:lineRule="exact"/>
        <w:ind w:right="246"/>
        <w:rPr>
          <w:rFonts w:ascii="宋体" w:hAnsi="宋体"/>
          <w:color w:val="000000"/>
          <w:kern w:val="0"/>
          <w:sz w:val="28"/>
          <w:szCs w:val="28"/>
        </w:rPr>
      </w:pPr>
      <w:r>
        <w:rPr>
          <w:rFonts w:hint="eastAsia" w:ascii="宋体" w:hAnsi="宋体"/>
          <w:color w:val="000000"/>
          <w:kern w:val="0"/>
          <w:sz w:val="28"/>
          <w:szCs w:val="28"/>
        </w:rPr>
        <w:t>报价供应商：</w:t>
      </w:r>
      <w:r>
        <w:rPr>
          <w:rFonts w:hint="eastAsia" w:ascii="宋体" w:hAnsi="宋体"/>
          <w:color w:val="000000"/>
          <w:kern w:val="0"/>
          <w:sz w:val="28"/>
          <w:szCs w:val="28"/>
          <w:u w:val="single"/>
        </w:rPr>
        <w:t xml:space="preserve">                             </w:t>
      </w:r>
      <w:r>
        <w:rPr>
          <w:rFonts w:hint="eastAsia" w:ascii="宋体" w:hAnsi="宋体"/>
          <w:color w:val="000000"/>
          <w:kern w:val="0"/>
          <w:sz w:val="28"/>
          <w:szCs w:val="28"/>
        </w:rPr>
        <w:t xml:space="preserve"> </w:t>
      </w:r>
    </w:p>
    <w:p>
      <w:pPr>
        <w:autoSpaceDE w:val="0"/>
        <w:autoSpaceDN w:val="0"/>
        <w:adjustRightInd w:val="0"/>
        <w:spacing w:line="400" w:lineRule="exact"/>
        <w:ind w:right="246"/>
        <w:rPr>
          <w:rFonts w:ascii="宋体" w:hAnsi="宋体"/>
          <w:color w:val="000000"/>
          <w:kern w:val="0"/>
          <w:sz w:val="28"/>
          <w:szCs w:val="28"/>
        </w:rPr>
      </w:pPr>
      <w:r>
        <w:rPr>
          <w:rFonts w:hint="eastAsia" w:ascii="宋体" w:hAnsi="宋体"/>
          <w:color w:val="000000"/>
          <w:kern w:val="0"/>
          <w:sz w:val="28"/>
          <w:szCs w:val="28"/>
        </w:rPr>
        <w:t>地址：</w:t>
      </w:r>
      <w:r>
        <w:rPr>
          <w:rFonts w:hint="eastAsia" w:ascii="宋体" w:hAnsi="宋体"/>
          <w:color w:val="000000"/>
          <w:kern w:val="0"/>
          <w:sz w:val="28"/>
          <w:szCs w:val="28"/>
          <w:u w:val="single"/>
        </w:rPr>
        <w:t xml:space="preserve">                               </w:t>
      </w:r>
      <w:r>
        <w:rPr>
          <w:rFonts w:hint="eastAsia" w:ascii="宋体" w:hAnsi="宋体"/>
          <w:color w:val="000000"/>
          <w:kern w:val="0"/>
          <w:sz w:val="28"/>
          <w:szCs w:val="28"/>
        </w:rPr>
        <w:t xml:space="preserve">    </w:t>
      </w:r>
    </w:p>
    <w:p>
      <w:pPr>
        <w:autoSpaceDE w:val="0"/>
        <w:autoSpaceDN w:val="0"/>
        <w:adjustRightInd w:val="0"/>
        <w:spacing w:line="400" w:lineRule="exact"/>
        <w:ind w:right="246"/>
        <w:rPr>
          <w:rFonts w:ascii="宋体" w:hAnsi="宋体"/>
          <w:color w:val="000000"/>
          <w:kern w:val="0"/>
          <w:sz w:val="28"/>
          <w:szCs w:val="28"/>
        </w:rPr>
      </w:pPr>
      <w:r>
        <w:rPr>
          <w:rFonts w:hint="eastAsia" w:ascii="宋体" w:hAnsi="宋体"/>
          <w:color w:val="000000"/>
          <w:kern w:val="0"/>
          <w:sz w:val="28"/>
          <w:szCs w:val="28"/>
        </w:rPr>
        <w:t>传真：</w:t>
      </w:r>
      <w:r>
        <w:rPr>
          <w:rFonts w:hint="eastAsia" w:ascii="宋体" w:hAnsi="宋体"/>
          <w:color w:val="000000"/>
          <w:kern w:val="0"/>
          <w:sz w:val="28"/>
          <w:szCs w:val="28"/>
          <w:u w:val="single"/>
        </w:rPr>
        <w:t xml:space="preserve">                               </w:t>
      </w:r>
    </w:p>
    <w:p>
      <w:pPr>
        <w:autoSpaceDE w:val="0"/>
        <w:autoSpaceDN w:val="0"/>
        <w:adjustRightInd w:val="0"/>
        <w:spacing w:line="400" w:lineRule="exact"/>
        <w:ind w:right="33"/>
        <w:rPr>
          <w:rFonts w:ascii="宋体" w:hAnsi="宋体"/>
          <w:color w:val="000000"/>
          <w:kern w:val="0"/>
          <w:sz w:val="28"/>
          <w:szCs w:val="28"/>
        </w:rPr>
      </w:pPr>
      <w:r>
        <w:rPr>
          <w:rFonts w:hint="eastAsia" w:ascii="宋体" w:hAnsi="宋体"/>
          <w:color w:val="000000"/>
          <w:kern w:val="0"/>
          <w:sz w:val="28"/>
          <w:szCs w:val="28"/>
        </w:rPr>
        <w:t>电话：</w:t>
      </w:r>
      <w:r>
        <w:rPr>
          <w:rFonts w:hint="eastAsia" w:ascii="宋体" w:hAnsi="宋体"/>
          <w:color w:val="000000"/>
          <w:kern w:val="0"/>
          <w:sz w:val="28"/>
          <w:szCs w:val="28"/>
          <w:u w:val="single"/>
        </w:rPr>
        <w:t xml:space="preserve">                                </w:t>
      </w:r>
    </w:p>
    <w:p>
      <w:pPr>
        <w:autoSpaceDE w:val="0"/>
        <w:autoSpaceDN w:val="0"/>
        <w:adjustRightInd w:val="0"/>
        <w:spacing w:line="400" w:lineRule="exact"/>
        <w:ind w:right="246"/>
        <w:rPr>
          <w:rFonts w:ascii="宋体" w:hAnsi="宋体"/>
          <w:color w:val="000000"/>
          <w:kern w:val="0"/>
          <w:sz w:val="28"/>
          <w:szCs w:val="28"/>
        </w:rPr>
      </w:pPr>
      <w:r>
        <w:rPr>
          <w:rFonts w:hint="eastAsia" w:ascii="宋体" w:hAnsi="宋体"/>
          <w:color w:val="000000"/>
          <w:kern w:val="0"/>
          <w:sz w:val="28"/>
          <w:szCs w:val="28"/>
        </w:rPr>
        <w:t>电子邮件：</w:t>
      </w:r>
      <w:r>
        <w:rPr>
          <w:rFonts w:hint="eastAsia" w:ascii="宋体" w:hAnsi="宋体"/>
          <w:color w:val="000000"/>
          <w:kern w:val="0"/>
          <w:sz w:val="28"/>
          <w:szCs w:val="28"/>
          <w:u w:val="single"/>
        </w:rPr>
        <w:t xml:space="preserve">                           </w:t>
      </w:r>
    </w:p>
    <w:p>
      <w:pPr>
        <w:adjustRightInd w:val="0"/>
        <w:snapToGrid w:val="0"/>
        <w:spacing w:line="400" w:lineRule="exact"/>
        <w:rPr>
          <w:rFonts w:ascii="宋体" w:hAnsi="宋体"/>
          <w:color w:val="000000"/>
          <w:sz w:val="28"/>
          <w:szCs w:val="28"/>
          <w:u w:val="single"/>
        </w:rPr>
      </w:pPr>
      <w:r>
        <w:rPr>
          <w:rFonts w:hint="eastAsia" w:ascii="宋体" w:hAnsi="宋体"/>
          <w:color w:val="000000"/>
          <w:kern w:val="0"/>
          <w:sz w:val="28"/>
          <w:szCs w:val="28"/>
        </w:rPr>
        <w:t>报价</w:t>
      </w:r>
      <w:r>
        <w:rPr>
          <w:rFonts w:hint="eastAsia" w:ascii="宋体" w:hAnsi="宋体"/>
          <w:color w:val="000000"/>
          <w:sz w:val="28"/>
          <w:szCs w:val="28"/>
        </w:rPr>
        <w:t>供应商（法定代表人授权代表）代表签字：</w:t>
      </w:r>
      <w:r>
        <w:rPr>
          <w:rFonts w:hint="eastAsia" w:ascii="宋体" w:hAnsi="宋体"/>
          <w:color w:val="000000"/>
          <w:sz w:val="28"/>
          <w:szCs w:val="28"/>
          <w:u w:val="single"/>
        </w:rPr>
        <w:t xml:space="preserve">             </w:t>
      </w:r>
    </w:p>
    <w:p>
      <w:pPr>
        <w:adjustRightInd w:val="0"/>
        <w:snapToGrid w:val="0"/>
        <w:spacing w:line="400" w:lineRule="exact"/>
        <w:rPr>
          <w:rFonts w:ascii="宋体" w:hAnsi="宋体"/>
          <w:color w:val="000000"/>
          <w:sz w:val="28"/>
          <w:szCs w:val="28"/>
          <w:u w:val="single"/>
        </w:rPr>
      </w:pPr>
      <w:r>
        <w:rPr>
          <w:rFonts w:hint="eastAsia" w:ascii="宋体" w:hAnsi="宋体"/>
          <w:color w:val="000000"/>
          <w:kern w:val="0"/>
          <w:sz w:val="28"/>
          <w:szCs w:val="28"/>
        </w:rPr>
        <w:t>报价</w:t>
      </w:r>
      <w:r>
        <w:rPr>
          <w:rFonts w:hint="eastAsia" w:ascii="宋体" w:hAnsi="宋体"/>
          <w:color w:val="000000"/>
          <w:sz w:val="28"/>
          <w:szCs w:val="28"/>
        </w:rPr>
        <w:t xml:space="preserve">供应商名称(公章)： </w:t>
      </w:r>
      <w:r>
        <w:rPr>
          <w:rFonts w:hint="eastAsia" w:ascii="宋体" w:hAnsi="宋体"/>
          <w:color w:val="000000"/>
          <w:sz w:val="28"/>
          <w:szCs w:val="28"/>
          <w:u w:val="single"/>
        </w:rPr>
        <w:t xml:space="preserve">                  </w:t>
      </w:r>
    </w:p>
    <w:p>
      <w:pPr>
        <w:adjustRightInd w:val="0"/>
        <w:snapToGrid w:val="0"/>
        <w:spacing w:line="400" w:lineRule="exact"/>
        <w:rPr>
          <w:rFonts w:ascii="宋体" w:hAnsi="宋体"/>
          <w:color w:val="000000"/>
          <w:sz w:val="28"/>
          <w:szCs w:val="28"/>
          <w:u w:val="single"/>
        </w:rPr>
      </w:pPr>
      <w:r>
        <w:rPr>
          <w:rFonts w:hint="eastAsia" w:ascii="宋体" w:hAnsi="宋体"/>
          <w:color w:val="000000"/>
          <w:sz w:val="28"/>
          <w:szCs w:val="28"/>
        </w:rPr>
        <w:t>开户银行：</w:t>
      </w:r>
      <w:r>
        <w:rPr>
          <w:rFonts w:hint="eastAsia" w:ascii="宋体" w:hAnsi="宋体"/>
          <w:color w:val="000000"/>
          <w:sz w:val="28"/>
          <w:szCs w:val="28"/>
          <w:u w:val="single"/>
        </w:rPr>
        <w:t xml:space="preserve">                           </w:t>
      </w:r>
    </w:p>
    <w:p>
      <w:pPr>
        <w:tabs>
          <w:tab w:val="left" w:pos="5250"/>
        </w:tabs>
        <w:autoSpaceDE w:val="0"/>
        <w:autoSpaceDN w:val="0"/>
        <w:spacing w:line="400" w:lineRule="exact"/>
        <w:rPr>
          <w:rFonts w:ascii="宋体" w:hAnsi="宋体"/>
          <w:color w:val="000000"/>
          <w:sz w:val="28"/>
          <w:szCs w:val="28"/>
          <w:u w:val="single"/>
        </w:rPr>
      </w:pPr>
      <w:r>
        <w:rPr>
          <w:rFonts w:hint="eastAsia" w:ascii="宋体" w:hAnsi="宋体"/>
          <w:color w:val="000000"/>
          <w:sz w:val="28"/>
          <w:szCs w:val="28"/>
        </w:rPr>
        <w:t>帐号：</w:t>
      </w:r>
      <w:r>
        <w:rPr>
          <w:rFonts w:hint="eastAsia" w:ascii="宋体" w:hAnsi="宋体"/>
          <w:color w:val="000000"/>
          <w:sz w:val="28"/>
          <w:szCs w:val="28"/>
          <w:u w:val="single"/>
        </w:rPr>
        <w:t xml:space="preserve">                               </w:t>
      </w:r>
    </w:p>
    <w:p>
      <w:pPr>
        <w:adjustRightInd w:val="0"/>
        <w:snapToGrid w:val="0"/>
        <w:spacing w:line="400" w:lineRule="exact"/>
        <w:rPr>
          <w:rFonts w:ascii="宋体" w:hAnsi="宋体"/>
          <w:color w:val="000000"/>
          <w:sz w:val="28"/>
          <w:szCs w:val="28"/>
          <w:u w:val="single"/>
        </w:rPr>
      </w:pPr>
      <w:r>
        <w:rPr>
          <w:rFonts w:hint="eastAsia" w:ascii="宋体" w:hAnsi="宋体"/>
          <w:color w:val="000000"/>
          <w:sz w:val="28"/>
          <w:szCs w:val="28"/>
        </w:rPr>
        <w:t>日期：</w:t>
      </w:r>
      <w:r>
        <w:rPr>
          <w:rFonts w:hint="eastAsia" w:ascii="宋体" w:hAnsi="宋体"/>
          <w:color w:val="000000"/>
          <w:sz w:val="28"/>
          <w:szCs w:val="28"/>
          <w:u w:val="single"/>
        </w:rPr>
        <w:t xml:space="preserve">                                   </w:t>
      </w:r>
    </w:p>
    <w:p>
      <w:pPr>
        <w:pStyle w:val="5"/>
        <w:jc w:val="center"/>
        <w:rPr>
          <w:rFonts w:ascii="宋体" w:hAnsi="宋体" w:eastAsia="宋体"/>
          <w:color w:val="000000"/>
        </w:rPr>
      </w:pPr>
    </w:p>
    <w:p>
      <w:pPr>
        <w:pStyle w:val="5"/>
        <w:jc w:val="center"/>
        <w:rPr>
          <w:rFonts w:ascii="宋体" w:hAnsi="宋体" w:eastAsia="宋体"/>
          <w:color w:val="000000"/>
        </w:rPr>
      </w:pPr>
    </w:p>
    <w:p>
      <w:pPr>
        <w:pStyle w:val="5"/>
        <w:jc w:val="center"/>
        <w:rPr>
          <w:rFonts w:ascii="宋体" w:hAnsi="宋体" w:eastAsia="宋体"/>
          <w:color w:val="000000"/>
        </w:rPr>
      </w:pPr>
    </w:p>
    <w:p>
      <w:pPr>
        <w:pStyle w:val="5"/>
        <w:jc w:val="center"/>
        <w:rPr>
          <w:rFonts w:ascii="宋体" w:hAnsi="宋体" w:eastAsia="宋体"/>
          <w:color w:val="000000"/>
        </w:rPr>
      </w:pPr>
    </w:p>
    <w:p>
      <w:pPr>
        <w:pStyle w:val="5"/>
        <w:jc w:val="center"/>
        <w:rPr>
          <w:rFonts w:ascii="宋体" w:hAnsi="宋体" w:eastAsia="宋体"/>
          <w:color w:val="000000"/>
        </w:rPr>
      </w:pPr>
    </w:p>
    <w:p>
      <w:pPr>
        <w:pStyle w:val="5"/>
        <w:rPr>
          <w:rFonts w:ascii="宋体" w:hAnsi="宋体" w:eastAsia="宋体"/>
          <w:color w:val="000000"/>
        </w:rPr>
      </w:pPr>
    </w:p>
    <w:p>
      <w:pPr>
        <w:rPr>
          <w:rFonts w:ascii="宋体" w:hAnsi="宋体"/>
          <w:color w:val="000000"/>
        </w:rPr>
      </w:pPr>
    </w:p>
    <w:p>
      <w:pPr>
        <w:rPr>
          <w:rFonts w:ascii="宋体" w:hAnsi="宋体"/>
          <w:color w:val="000000"/>
        </w:rPr>
      </w:pPr>
    </w:p>
    <w:p>
      <w:pPr>
        <w:pStyle w:val="5"/>
        <w:rPr>
          <w:rFonts w:ascii="宋体" w:hAnsi="宋体" w:eastAsia="宋体"/>
          <w:b w:val="0"/>
          <w:bCs w:val="0"/>
          <w:color w:val="000000"/>
          <w:sz w:val="21"/>
          <w:szCs w:val="24"/>
        </w:rPr>
      </w:pPr>
    </w:p>
    <w:p>
      <w:pPr>
        <w:rPr>
          <w:rFonts w:ascii="宋体" w:hAnsi="宋体"/>
          <w:color w:val="000000"/>
        </w:rPr>
      </w:pPr>
    </w:p>
    <w:p>
      <w:pPr>
        <w:rPr>
          <w:rFonts w:ascii="宋体" w:hAnsi="宋体"/>
          <w:color w:val="000000"/>
        </w:rPr>
      </w:pPr>
    </w:p>
    <w:p>
      <w:pPr>
        <w:rPr>
          <w:rFonts w:ascii="宋体" w:hAnsi="宋体"/>
          <w:color w:val="000000"/>
        </w:rPr>
      </w:pPr>
    </w:p>
    <w:p>
      <w:pPr>
        <w:pStyle w:val="5"/>
        <w:jc w:val="center"/>
        <w:rPr>
          <w:rFonts w:ascii="宋体" w:hAnsi="宋体" w:eastAsia="宋体"/>
          <w:color w:val="000000"/>
        </w:rPr>
      </w:pPr>
      <w:r>
        <w:rPr>
          <w:rFonts w:hint="eastAsia" w:ascii="宋体" w:hAnsi="宋体" w:eastAsia="宋体"/>
          <w:color w:val="000000"/>
        </w:rPr>
        <w:t>第二章 法定代表人/负责人资格证明书及授权委托书</w:t>
      </w:r>
    </w:p>
    <w:p>
      <w:pPr>
        <w:spacing w:line="480" w:lineRule="exact"/>
        <w:jc w:val="center"/>
        <w:rPr>
          <w:rFonts w:ascii="宋体" w:hAnsi="宋体"/>
          <w:b/>
          <w:color w:val="000000"/>
          <w:sz w:val="24"/>
        </w:rPr>
      </w:pPr>
      <w:r>
        <w:rPr>
          <w:rFonts w:hint="eastAsia" w:ascii="宋体" w:hAnsi="宋体"/>
          <w:b/>
          <w:color w:val="000000"/>
          <w:sz w:val="24"/>
        </w:rPr>
        <w:t>（1）法定代表人/负责人资格证明书</w:t>
      </w:r>
    </w:p>
    <w:p>
      <w:pPr>
        <w:adjustRightInd w:val="0"/>
        <w:snapToGrid w:val="0"/>
        <w:spacing w:line="300" w:lineRule="auto"/>
        <w:rPr>
          <w:rFonts w:ascii="宋体" w:hAnsi="宋体"/>
          <w:color w:val="000000"/>
          <w:sz w:val="24"/>
        </w:rPr>
      </w:pPr>
    </w:p>
    <w:p>
      <w:pPr>
        <w:adjustRightInd w:val="0"/>
        <w:snapToGrid w:val="0"/>
        <w:spacing w:line="300" w:lineRule="auto"/>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郁南县政府招标采购中心</w:t>
      </w:r>
      <w:r>
        <w:rPr>
          <w:rFonts w:hint="eastAsia" w:ascii="宋体" w:hAnsi="宋体"/>
          <w:color w:val="000000"/>
          <w:sz w:val="24"/>
        </w:rPr>
        <w:t xml:space="preserve">： </w:t>
      </w:r>
    </w:p>
    <w:p>
      <w:pPr>
        <w:rPr>
          <w:rFonts w:ascii="宋体" w:hAnsi="宋体"/>
          <w:color w:val="000000"/>
          <w:sz w:val="24"/>
        </w:rPr>
      </w:pPr>
      <w:bookmarkStart w:id="0" w:name="_Toc118541763"/>
      <w:bookmarkStart w:id="1" w:name="_Toc535300004"/>
      <w:bookmarkStart w:id="2" w:name="_Toc48547015"/>
    </w:p>
    <w:p>
      <w:pPr>
        <w:spacing w:line="440" w:lineRule="exac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同志，现任我单位</w:t>
      </w:r>
      <w:r>
        <w:rPr>
          <w:rFonts w:hint="eastAsia" w:ascii="宋体" w:hAnsi="宋体"/>
          <w:color w:val="000000"/>
          <w:sz w:val="24"/>
          <w:u w:val="single"/>
        </w:rPr>
        <w:t xml:space="preserve">          </w:t>
      </w:r>
      <w:r>
        <w:rPr>
          <w:rFonts w:hint="eastAsia" w:ascii="宋体" w:hAnsi="宋体"/>
          <w:color w:val="000000"/>
          <w:sz w:val="24"/>
        </w:rPr>
        <w:t>职务，为法定代表人，特此证明。</w:t>
      </w:r>
    </w:p>
    <w:p>
      <w:pPr>
        <w:spacing w:line="440" w:lineRule="exact"/>
        <w:ind w:firstLine="240" w:firstLineChars="100"/>
        <w:rPr>
          <w:rFonts w:ascii="宋体" w:hAnsi="宋体"/>
          <w:color w:val="000000"/>
          <w:sz w:val="24"/>
        </w:rPr>
      </w:pPr>
      <w:r>
        <w:rPr>
          <w:rFonts w:hint="eastAsia" w:ascii="宋体" w:hAnsi="宋体"/>
          <w:color w:val="000000"/>
          <w:sz w:val="24"/>
        </w:rPr>
        <w:t>签发日期：           单位：           （盖章）</w:t>
      </w:r>
    </w:p>
    <w:p>
      <w:pPr>
        <w:spacing w:line="440" w:lineRule="exact"/>
        <w:ind w:firstLine="240" w:firstLineChars="100"/>
        <w:rPr>
          <w:rFonts w:ascii="宋体" w:hAnsi="宋体"/>
          <w:color w:val="000000"/>
          <w:sz w:val="24"/>
        </w:rPr>
      </w:pPr>
      <w:r>
        <w:rPr>
          <w:rFonts w:hint="eastAsia" w:ascii="宋体" w:hAnsi="宋体"/>
          <w:color w:val="000000"/>
          <w:sz w:val="24"/>
        </w:rPr>
        <w:t>附：代表人性别：            年龄：           身份证号码：</w:t>
      </w:r>
    </w:p>
    <w:p>
      <w:pPr>
        <w:spacing w:line="440" w:lineRule="exact"/>
        <w:ind w:firstLine="240" w:firstLineChars="100"/>
        <w:rPr>
          <w:rFonts w:ascii="宋体" w:hAnsi="宋体"/>
          <w:color w:val="000000"/>
          <w:sz w:val="24"/>
        </w:rPr>
      </w:pPr>
      <w:r>
        <w:rPr>
          <w:rFonts w:hint="eastAsia" w:ascii="宋体" w:hAnsi="宋体"/>
          <w:color w:val="000000"/>
          <w:sz w:val="24"/>
        </w:rPr>
        <w:t>联系电话：</w:t>
      </w:r>
    </w:p>
    <w:p>
      <w:pPr>
        <w:spacing w:line="440" w:lineRule="exact"/>
        <w:ind w:firstLine="240" w:firstLineChars="100"/>
        <w:rPr>
          <w:rFonts w:ascii="宋体" w:hAnsi="宋体"/>
          <w:color w:val="000000"/>
          <w:sz w:val="24"/>
        </w:rPr>
      </w:pPr>
      <w:r>
        <w:rPr>
          <w:rFonts w:hint="eastAsia" w:ascii="宋体" w:hAnsi="宋体"/>
          <w:color w:val="000000"/>
          <w:sz w:val="24"/>
        </w:rPr>
        <w:t>营业执照号码：                       经济性质：</w:t>
      </w:r>
    </w:p>
    <w:p>
      <w:pPr>
        <w:spacing w:line="440" w:lineRule="exact"/>
        <w:ind w:firstLine="240" w:firstLineChars="100"/>
        <w:rPr>
          <w:rFonts w:ascii="宋体" w:hAnsi="宋体"/>
          <w:color w:val="000000"/>
          <w:sz w:val="24"/>
        </w:rPr>
      </w:pPr>
      <w:r>
        <w:rPr>
          <w:rFonts w:hint="eastAsia" w:ascii="宋体" w:hAnsi="宋体"/>
          <w:color w:val="000000"/>
          <w:sz w:val="24"/>
        </w:rPr>
        <w:t>主营（产）：</w:t>
      </w:r>
    </w:p>
    <w:p>
      <w:pPr>
        <w:spacing w:line="440" w:lineRule="exact"/>
        <w:ind w:firstLine="240" w:firstLineChars="100"/>
        <w:rPr>
          <w:rFonts w:ascii="宋体" w:hAnsi="宋体"/>
          <w:color w:val="000000"/>
          <w:sz w:val="24"/>
        </w:rPr>
      </w:pPr>
      <w:r>
        <w:rPr>
          <w:rFonts w:hint="eastAsia" w:ascii="宋体" w:hAnsi="宋体"/>
          <w:color w:val="000000"/>
          <w:sz w:val="24"/>
        </w:rPr>
        <w:t>兼营（产）：</w:t>
      </w:r>
    </w:p>
    <w:p>
      <w:pPr>
        <w:spacing w:line="440" w:lineRule="exact"/>
        <w:ind w:firstLine="240" w:firstLineChars="100"/>
        <w:rPr>
          <w:rFonts w:ascii="宋体" w:hAnsi="宋体"/>
          <w:color w:val="000000"/>
          <w:sz w:val="24"/>
        </w:rPr>
      </w:pPr>
      <w:r>
        <w:rPr>
          <w:rFonts w:hint="eastAsia" w:ascii="宋体" w:hAnsi="宋体"/>
          <w:color w:val="000000"/>
          <w:sz w:val="24"/>
        </w:rPr>
        <w:t>进口物品经营许可证号码：</w:t>
      </w:r>
    </w:p>
    <w:p>
      <w:pPr>
        <w:spacing w:line="440" w:lineRule="exact"/>
        <w:ind w:firstLine="240" w:firstLineChars="100"/>
        <w:rPr>
          <w:rFonts w:ascii="宋体" w:hAnsi="宋体"/>
          <w:color w:val="000000"/>
          <w:sz w:val="24"/>
        </w:rPr>
      </w:pPr>
      <w:r>
        <w:rPr>
          <w:rFonts w:hint="eastAsia" w:ascii="宋体" w:hAnsi="宋体"/>
          <w:color w:val="000000"/>
          <w:sz w:val="24"/>
        </w:rPr>
        <w:t>主营：</w:t>
      </w:r>
    </w:p>
    <w:p>
      <w:pPr>
        <w:spacing w:line="440" w:lineRule="exact"/>
        <w:ind w:firstLine="240" w:firstLineChars="100"/>
        <w:rPr>
          <w:rFonts w:ascii="宋体" w:hAnsi="宋体"/>
          <w:color w:val="000000"/>
          <w:sz w:val="24"/>
        </w:rPr>
      </w:pPr>
      <w:r>
        <w:rPr>
          <w:rFonts w:hint="eastAsia" w:ascii="宋体" w:hAnsi="宋体"/>
          <w:color w:val="000000"/>
          <w:sz w:val="24"/>
        </w:rPr>
        <w:t>兼营：</w:t>
      </w:r>
    </w:p>
    <w:p>
      <w:pPr>
        <w:spacing w:line="440" w:lineRule="exact"/>
        <w:rPr>
          <w:rFonts w:ascii="宋体" w:hAnsi="宋体"/>
          <w:color w:val="000000"/>
          <w:sz w:val="24"/>
        </w:rPr>
      </w:pPr>
      <w:r>
        <w:rPr>
          <w:rFonts w:hint="eastAsia" w:ascii="宋体" w:hAnsi="宋体"/>
          <w:color w:val="000000"/>
          <w:sz w:val="24"/>
        </w:rPr>
        <w:t>说明：1.法定代表人为企业事业单位、国家机关、社会团体的主要行政负责人。</w:t>
      </w:r>
    </w:p>
    <w:p>
      <w:pPr>
        <w:spacing w:line="440" w:lineRule="exact"/>
        <w:rPr>
          <w:rFonts w:ascii="宋体" w:hAnsi="宋体"/>
          <w:color w:val="000000"/>
          <w:sz w:val="24"/>
        </w:rPr>
      </w:pPr>
      <w:r>
        <w:rPr>
          <w:rFonts w:hint="eastAsia" w:ascii="宋体" w:hAnsi="宋体"/>
          <w:color w:val="000000"/>
          <w:sz w:val="24"/>
        </w:rPr>
        <w:t xml:space="preserve">      2.内容必须填写真实、清楚、涂改无效，不得转让、买卖。</w:t>
      </w:r>
    </w:p>
    <w:p>
      <w:pPr>
        <w:spacing w:line="440" w:lineRule="exact"/>
        <w:ind w:firstLine="720" w:firstLineChars="300"/>
        <w:rPr>
          <w:rFonts w:ascii="宋体" w:hAnsi="宋体"/>
          <w:color w:val="000000"/>
          <w:sz w:val="24"/>
        </w:rPr>
      </w:pPr>
      <w:r>
        <w:rPr>
          <w:rFonts w:hint="eastAsia" w:ascii="宋体" w:hAnsi="宋体"/>
          <w:color w:val="000000"/>
          <w:sz w:val="24"/>
        </w:rPr>
        <w:t>3.将此证明书提交对方作为合同附件</w:t>
      </w:r>
      <w:r>
        <w:rPr>
          <w:rFonts w:hint="eastAsia" w:ascii="宋体" w:hAnsi="宋体"/>
          <w:b/>
          <w:color w:val="000000"/>
          <w:sz w:val="24"/>
        </w:rPr>
        <w:t>。</w:t>
      </w:r>
    </w:p>
    <w:p>
      <w:pPr>
        <w:rPr>
          <w:rFonts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 xml:space="preserve"> (为避免废标，请供应商务必提供本附件)</w:t>
      </w:r>
    </w:p>
    <w:p>
      <w:pPr>
        <w:rPr>
          <w:rFonts w:ascii="宋体" w:hAnsi="宋体"/>
          <w:b/>
          <w:color w:val="000000"/>
          <w:sz w:val="24"/>
        </w:rPr>
      </w:pPr>
    </w:p>
    <w:p>
      <w:pPr>
        <w:rPr>
          <w:rFonts w:ascii="宋体" w:hAnsi="宋体"/>
          <w:b/>
          <w:color w:val="000000"/>
          <w:sz w:val="28"/>
          <w:szCs w:val="28"/>
        </w:rPr>
      </w:pPr>
      <w:r>
        <w:rPr>
          <w:rFonts w:ascii="宋体" w:hAnsi="宋体"/>
          <w:b/>
          <w:color w:val="000000"/>
          <w:sz w:val="28"/>
          <w:szCs w:val="28"/>
          <w:lang w:val="zh-CN"/>
        </w:rPr>
        <mc:AlternateContent>
          <mc:Choice Requires="wps">
            <w:drawing>
              <wp:anchor distT="0" distB="0" distL="114300" distR="114300" simplePos="0" relativeHeight="251657216" behindDoc="0" locked="0" layoutInCell="1" allowOverlap="1">
                <wp:simplePos x="0" y="0"/>
                <wp:positionH relativeFrom="column">
                  <wp:posOffset>1600200</wp:posOffset>
                </wp:positionH>
                <wp:positionV relativeFrom="paragraph">
                  <wp:posOffset>-6350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AutoShape 2" o:spid="_x0000_s1026" o:spt="176" type="#_x0000_t176" style="position:absolute;left:0pt;margin-left:126pt;margin-top:-0.5pt;height:124.75pt;width:183.75pt;z-index:251657216;mso-width-relative:page;mso-height-relative:page;" fillcolor="#FFFFFF" filled="t" stroked="t" coordsize="21600,21600" o:gfxdata="UEsDBAoAAAAAAIdO4kAAAAAAAAAAAAAAAAAEAAAAZHJzL1BLAwQUAAAACACHTuJAD/6DDdkAAAAK&#10;AQAADwAAAGRycy9kb3ducmV2LnhtbE2PQU+EMBCF7yb+h2ZMvO0WUJBlKRuj0ZMXcROvhc5SIm0J&#10;LSz66x1P7mny8l7efK88rGZgC06+d1ZAvI2AoW2d6m0n4PjxssmB+SCtkoOzKOAbPRyq66tSFsqd&#10;7TsudegYlVhfSAE6hLHg3LcajfRbN6Il7+QmIwPJqeNqkmcqNwNPoijjRvaWPmg54pPG9quejYD1&#10;7afZza9xWwedZw+fd8vz45ELcXsTR3tgAdfwH4Y/fEKHipgaN1vl2SAgSRPaEgRsYroUyOJdCqwh&#10;5z5PgVclv5xQ/QJQSwMEFAAAAAgAh07iQDKZBJrtAQAAAgQAAA4AAABkcnMvZTJvRG9jLnhtbK1T&#10;247TMBB9R+IfLL/T9EJXS9R0tdpSXhBUWviAqS+JJd9ku03694yd0O0CDwiRB2fGHp85c8azeRiM&#10;JmcRonK2oYvZnBJhmePKtg39/m3/7p6SmMBy0M6Khl5EpA/bt282va/F0nVOcxEIgthY976hXUq+&#10;rqrIOmEgzpwXFg+lCwYSuqGteIAe0Y2ulvP5XdW7wH1wTMSIu7vxkG4LvpSCpa9SRpGIbihyS2UN&#10;ZT3mtdpuoG4D+E6xiQb8AwsDymLSK9QOEpBTUL9BGcWCi06mGXOmclIqJkoNWM1i/ks1zx14UWpB&#10;caK/yhT/Hyz7cj4Eojj2jhILBlv0eEquZCbLLE/vY41Rz/4QJi+imWsdZDD5j1WQoUh6uUoqhkQY&#10;bi5Xq9Xdck0Jw7PF+v79Ch3EqV6u+xDTJ+EMyUZDpXb9UwchPeokgoUkDmN7i75w/hzTeP/nvUwh&#10;Oq34XmldnNAen3QgZ8Cm78s3pXwVpi3pG/phXdgBvj2pISFR41GNaNuS79WNeAs8L9+fgDOxHcRu&#10;JFAQchjURmFFxeoE8I+Wk3TxqLjF0aCZjBGcEi1wkrJVIhMo/TeRKKi2OYkor35SKTdvbFe20nAc&#10;EDSbR8cv2PiTD6rtUPVFKSSf4EMr7ZmGIr/kWx/t29Hd/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P/oMN2QAAAAoBAAAPAAAAAAAAAAEAIAAAACIAAABkcnMvZG93bnJldi54bWxQSwECFAAUAAAA&#10;CACHTuJAMpkEmu0BAAACBAAADgAAAAAAAAABACAAAAAoAQAAZHJzL2Uyb0RvYy54bWxQSwUGAAAA&#10;AAYABgBZAQAAh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olor w:val="000000"/>
          <w:sz w:val="28"/>
          <w:szCs w:val="28"/>
        </w:rPr>
      </w:pPr>
    </w:p>
    <w:p>
      <w:pPr>
        <w:spacing w:line="480" w:lineRule="exact"/>
        <w:jc w:val="center"/>
        <w:rPr>
          <w:rFonts w:ascii="宋体" w:hAnsi="宋体"/>
          <w:b/>
          <w:color w:val="000000"/>
          <w:sz w:val="28"/>
          <w:szCs w:val="28"/>
        </w:rPr>
      </w:pPr>
      <w:bookmarkStart w:id="3" w:name="_Toc210101349"/>
    </w:p>
    <w:p>
      <w:pPr>
        <w:spacing w:line="480" w:lineRule="exact"/>
        <w:jc w:val="center"/>
        <w:rPr>
          <w:rFonts w:ascii="宋体" w:hAnsi="宋体"/>
          <w:b/>
          <w:color w:val="000000"/>
          <w:sz w:val="28"/>
          <w:szCs w:val="28"/>
        </w:rPr>
      </w:pPr>
    </w:p>
    <w:p>
      <w:pPr>
        <w:spacing w:line="480" w:lineRule="exact"/>
        <w:jc w:val="center"/>
        <w:rPr>
          <w:rFonts w:ascii="宋体" w:hAnsi="宋体"/>
          <w:b/>
          <w:color w:val="000000"/>
          <w:sz w:val="28"/>
          <w:szCs w:val="28"/>
        </w:rPr>
      </w:pPr>
    </w:p>
    <w:p>
      <w:pPr>
        <w:spacing w:line="480" w:lineRule="exact"/>
        <w:jc w:val="center"/>
        <w:rPr>
          <w:rFonts w:ascii="宋体" w:hAnsi="宋体"/>
          <w:b/>
          <w:color w:val="000000"/>
          <w:sz w:val="28"/>
          <w:szCs w:val="28"/>
        </w:rPr>
      </w:pPr>
    </w:p>
    <w:p>
      <w:pPr>
        <w:spacing w:line="480" w:lineRule="exact"/>
        <w:jc w:val="center"/>
        <w:rPr>
          <w:rFonts w:ascii="宋体" w:hAnsi="宋体"/>
          <w:b/>
          <w:color w:val="000000"/>
          <w:sz w:val="28"/>
          <w:szCs w:val="28"/>
        </w:rPr>
      </w:pPr>
      <w:r>
        <w:rPr>
          <w:rFonts w:hint="eastAsia" w:ascii="宋体" w:hAnsi="宋体"/>
          <w:b/>
          <w:color w:val="000000"/>
          <w:sz w:val="28"/>
          <w:szCs w:val="28"/>
        </w:rPr>
        <w:t>（2）法定代表人/负责人授权委托书</w:t>
      </w:r>
      <w:bookmarkEnd w:id="0"/>
      <w:bookmarkEnd w:id="1"/>
      <w:bookmarkEnd w:id="2"/>
      <w:bookmarkEnd w:id="3"/>
    </w:p>
    <w:p>
      <w:pPr>
        <w:adjustRightInd w:val="0"/>
        <w:snapToGrid w:val="0"/>
        <w:spacing w:line="300" w:lineRule="auto"/>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郁南县政府招标采购中心</w:t>
      </w:r>
      <w:r>
        <w:rPr>
          <w:rFonts w:hint="eastAsia" w:ascii="宋体" w:hAnsi="宋体"/>
          <w:color w:val="000000"/>
          <w:sz w:val="24"/>
        </w:rPr>
        <w:t xml:space="preserve">：           </w:t>
      </w:r>
    </w:p>
    <w:p>
      <w:pPr>
        <w:spacing w:line="480" w:lineRule="exact"/>
        <w:ind w:firstLine="480" w:firstLineChars="200"/>
        <w:rPr>
          <w:rFonts w:ascii="宋体" w:hAnsi="宋体"/>
          <w:color w:val="000000"/>
          <w:sz w:val="24"/>
        </w:rPr>
      </w:pPr>
      <w:r>
        <w:rPr>
          <w:rFonts w:hint="eastAsia" w:ascii="宋体" w:hAnsi="宋体"/>
          <w:color w:val="000000"/>
          <w:sz w:val="24"/>
        </w:rPr>
        <w:t>兹授权</w:t>
      </w:r>
      <w:r>
        <w:rPr>
          <w:rFonts w:hint="eastAsia" w:ascii="宋体" w:hAnsi="宋体"/>
          <w:color w:val="000000"/>
          <w:sz w:val="24"/>
          <w:u w:val="single"/>
        </w:rPr>
        <w:t xml:space="preserve">             </w:t>
      </w:r>
      <w:r>
        <w:rPr>
          <w:rFonts w:hint="eastAsia" w:ascii="宋体" w:hAnsi="宋体"/>
          <w:color w:val="000000"/>
          <w:sz w:val="24"/>
        </w:rPr>
        <w:t>同志，为我方签订经济合同及办理其他事务代理人，其权限是：</w:t>
      </w:r>
    </w:p>
    <w:p>
      <w:pPr>
        <w:spacing w:line="48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spacing w:line="480" w:lineRule="exact"/>
        <w:rPr>
          <w:rFonts w:ascii="宋体" w:hAnsi="宋体"/>
          <w:color w:val="000000"/>
          <w:sz w:val="24"/>
        </w:rPr>
      </w:pPr>
      <w:r>
        <w:rPr>
          <w:rFonts w:hint="eastAsia" w:ascii="宋体" w:hAnsi="宋体"/>
          <w:color w:val="000000"/>
          <w:sz w:val="24"/>
        </w:rPr>
        <w:t>授权单位：          （盖章）     法定代表人           （签名或盖私章）</w:t>
      </w:r>
    </w:p>
    <w:p>
      <w:pPr>
        <w:spacing w:line="480" w:lineRule="exact"/>
        <w:rPr>
          <w:rFonts w:ascii="宋体" w:hAnsi="宋体"/>
          <w:color w:val="000000"/>
          <w:sz w:val="24"/>
        </w:rPr>
      </w:pPr>
      <w:r>
        <w:rPr>
          <w:rFonts w:hint="eastAsia" w:ascii="宋体" w:hAnsi="宋体"/>
          <w:color w:val="000000"/>
          <w:sz w:val="24"/>
        </w:rPr>
        <w:t>有效期限：至        年       月      日       签发日期：</w:t>
      </w:r>
    </w:p>
    <w:p>
      <w:pPr>
        <w:spacing w:line="480" w:lineRule="exact"/>
        <w:rPr>
          <w:rFonts w:ascii="宋体" w:hAnsi="宋体"/>
          <w:color w:val="000000"/>
          <w:sz w:val="24"/>
        </w:rPr>
      </w:pPr>
      <w:r>
        <w:rPr>
          <w:rFonts w:hint="eastAsia" w:ascii="宋体" w:hAnsi="宋体"/>
          <w:color w:val="000000"/>
          <w:sz w:val="24"/>
        </w:rPr>
        <w:t>附：代理人性别：        年龄：       职务：         身份证号码：</w:t>
      </w:r>
    </w:p>
    <w:p>
      <w:pPr>
        <w:spacing w:line="480" w:lineRule="exact"/>
        <w:rPr>
          <w:rFonts w:ascii="宋体" w:hAnsi="宋体"/>
          <w:color w:val="000000"/>
          <w:sz w:val="24"/>
        </w:rPr>
      </w:pPr>
      <w:r>
        <w:rPr>
          <w:rFonts w:hint="eastAsia" w:ascii="宋体" w:hAnsi="宋体"/>
          <w:color w:val="000000"/>
          <w:sz w:val="24"/>
        </w:rPr>
        <w:t xml:space="preserve">  联系电话：</w:t>
      </w:r>
    </w:p>
    <w:p>
      <w:pPr>
        <w:spacing w:line="480" w:lineRule="exact"/>
        <w:ind w:firstLine="240" w:firstLineChars="100"/>
        <w:rPr>
          <w:rFonts w:ascii="宋体" w:hAnsi="宋体"/>
          <w:color w:val="000000"/>
          <w:sz w:val="24"/>
        </w:rPr>
      </w:pPr>
      <w:r>
        <w:rPr>
          <w:rFonts w:hint="eastAsia" w:ascii="宋体" w:hAnsi="宋体"/>
          <w:color w:val="000000"/>
          <w:sz w:val="24"/>
        </w:rPr>
        <w:t>营业执照号码：                         经济性质：</w:t>
      </w:r>
    </w:p>
    <w:p>
      <w:pPr>
        <w:spacing w:line="480" w:lineRule="exact"/>
        <w:ind w:firstLine="240" w:firstLineChars="100"/>
        <w:rPr>
          <w:rFonts w:ascii="宋体" w:hAnsi="宋体"/>
          <w:color w:val="000000"/>
          <w:sz w:val="24"/>
        </w:rPr>
      </w:pPr>
      <w:r>
        <w:rPr>
          <w:rFonts w:hint="eastAsia" w:ascii="宋体" w:hAnsi="宋体"/>
          <w:color w:val="000000"/>
          <w:sz w:val="24"/>
        </w:rPr>
        <w:t>主营（产）：</w:t>
      </w:r>
    </w:p>
    <w:p>
      <w:pPr>
        <w:spacing w:line="480" w:lineRule="exact"/>
        <w:ind w:firstLine="240" w:firstLineChars="100"/>
        <w:rPr>
          <w:rFonts w:ascii="宋体" w:hAnsi="宋体"/>
          <w:color w:val="000000"/>
          <w:sz w:val="24"/>
        </w:rPr>
      </w:pPr>
      <w:r>
        <w:rPr>
          <w:rFonts w:hint="eastAsia" w:ascii="宋体" w:hAnsi="宋体"/>
          <w:color w:val="000000"/>
          <w:sz w:val="24"/>
        </w:rPr>
        <w:t>兼营（产）：</w:t>
      </w:r>
    </w:p>
    <w:p>
      <w:pPr>
        <w:spacing w:line="480" w:lineRule="exact"/>
        <w:ind w:firstLine="240" w:firstLineChars="100"/>
        <w:rPr>
          <w:rFonts w:ascii="宋体" w:hAnsi="宋体"/>
          <w:color w:val="000000"/>
          <w:sz w:val="24"/>
        </w:rPr>
      </w:pPr>
      <w:r>
        <w:rPr>
          <w:rFonts w:hint="eastAsia" w:ascii="宋体" w:hAnsi="宋体"/>
          <w:color w:val="000000"/>
          <w:sz w:val="24"/>
        </w:rPr>
        <w:t>进口物品经营许可证号码：</w:t>
      </w:r>
    </w:p>
    <w:p>
      <w:pPr>
        <w:spacing w:line="480" w:lineRule="exact"/>
        <w:ind w:firstLine="240" w:firstLineChars="100"/>
        <w:rPr>
          <w:rFonts w:ascii="宋体" w:hAnsi="宋体"/>
          <w:color w:val="000000"/>
          <w:sz w:val="24"/>
        </w:rPr>
      </w:pPr>
      <w:r>
        <w:rPr>
          <w:rFonts w:hint="eastAsia" w:ascii="宋体" w:hAnsi="宋体"/>
          <w:color w:val="000000"/>
          <w:sz w:val="24"/>
        </w:rPr>
        <w:t>主营：</w:t>
      </w:r>
    </w:p>
    <w:p>
      <w:pPr>
        <w:spacing w:line="480" w:lineRule="exact"/>
        <w:ind w:firstLine="240" w:firstLineChars="100"/>
        <w:rPr>
          <w:rFonts w:ascii="宋体" w:hAnsi="宋体"/>
          <w:color w:val="000000"/>
          <w:sz w:val="24"/>
        </w:rPr>
      </w:pPr>
      <w:r>
        <w:rPr>
          <w:rFonts w:hint="eastAsia" w:ascii="宋体" w:hAnsi="宋体"/>
          <w:color w:val="000000"/>
          <w:sz w:val="24"/>
        </w:rPr>
        <w:t>兼营：</w:t>
      </w:r>
    </w:p>
    <w:p>
      <w:pPr>
        <w:spacing w:line="480" w:lineRule="exact"/>
        <w:rPr>
          <w:rFonts w:ascii="宋体" w:hAnsi="宋体"/>
          <w:color w:val="000000"/>
          <w:sz w:val="24"/>
        </w:rPr>
      </w:pPr>
      <w:r>
        <w:rPr>
          <w:rFonts w:hint="eastAsia" w:ascii="宋体" w:hAnsi="宋体"/>
          <w:color w:val="000000"/>
          <w:sz w:val="24"/>
        </w:rPr>
        <w:t>说明：1.法定代表人为企业事业单位、国家机关、社会团体的主要行政负责人。</w:t>
      </w:r>
    </w:p>
    <w:p>
      <w:pPr>
        <w:spacing w:line="480" w:lineRule="exact"/>
        <w:rPr>
          <w:rFonts w:ascii="宋体" w:hAnsi="宋体"/>
          <w:color w:val="000000"/>
          <w:sz w:val="24"/>
        </w:rPr>
      </w:pPr>
      <w:r>
        <w:rPr>
          <w:rFonts w:hint="eastAsia" w:ascii="宋体" w:hAnsi="宋体"/>
          <w:color w:val="000000"/>
          <w:sz w:val="24"/>
        </w:rPr>
        <w:t xml:space="preserve">      2.内容必须填写真实、清楚、涂改无效，不得转让、买卖。</w:t>
      </w:r>
    </w:p>
    <w:p>
      <w:pPr>
        <w:spacing w:line="480" w:lineRule="exact"/>
        <w:ind w:firstLine="720" w:firstLineChars="300"/>
        <w:rPr>
          <w:rFonts w:ascii="宋体" w:hAnsi="宋体"/>
          <w:b/>
          <w:color w:val="000000"/>
          <w:sz w:val="24"/>
        </w:rPr>
      </w:pPr>
      <w:r>
        <w:rPr>
          <w:rFonts w:hint="eastAsia" w:ascii="宋体" w:hAnsi="宋体"/>
          <w:color w:val="000000"/>
          <w:sz w:val="24"/>
        </w:rPr>
        <w:t>3.将此证明书提交对方作为合同附件</w:t>
      </w:r>
      <w:r>
        <w:rPr>
          <w:rFonts w:hint="eastAsia" w:ascii="宋体" w:hAnsi="宋体"/>
          <w:b/>
          <w:color w:val="000000"/>
          <w:sz w:val="24"/>
        </w:rPr>
        <w:t>。</w:t>
      </w:r>
    </w:p>
    <w:p>
      <w:pPr>
        <w:spacing w:line="480" w:lineRule="exact"/>
        <w:ind w:firstLine="720" w:firstLineChars="300"/>
        <w:rPr>
          <w:rFonts w:ascii="宋体" w:hAnsi="宋体"/>
          <w:color w:val="000000"/>
          <w:sz w:val="24"/>
        </w:rPr>
      </w:pPr>
      <w:r>
        <w:rPr>
          <w:rFonts w:hint="eastAsia" w:ascii="宋体" w:hAnsi="宋体"/>
          <w:color w:val="000000"/>
          <w:sz w:val="24"/>
        </w:rPr>
        <w:t>4.授权权限：全权代表本公司参与上述采购项目的投标，负责提供与签署确认一切文书资料，以及向贵方递交的任何补充承诺。</w:t>
      </w:r>
    </w:p>
    <w:p>
      <w:pPr>
        <w:spacing w:line="440" w:lineRule="exact"/>
        <w:ind w:firstLine="736" w:firstLineChars="307"/>
        <w:rPr>
          <w:rFonts w:ascii="宋体" w:hAnsi="宋体"/>
          <w:color w:val="000000"/>
          <w:sz w:val="24"/>
        </w:rPr>
      </w:pPr>
      <w:r>
        <w:rPr>
          <w:rFonts w:hint="eastAsia" w:ascii="宋体" w:hAnsi="宋体"/>
          <w:color w:val="000000"/>
          <w:sz w:val="24"/>
        </w:rPr>
        <w:t>5.有效期限：与本公司报价文件中标注的投标有效期相同，自本单位盖公章之日起生效。</w:t>
      </w:r>
    </w:p>
    <w:p>
      <w:pPr>
        <w:spacing w:line="440" w:lineRule="exact"/>
        <w:ind w:firstLine="736" w:firstLineChars="307"/>
        <w:rPr>
          <w:rFonts w:ascii="宋体" w:hAnsi="宋体"/>
          <w:color w:val="000000"/>
          <w:sz w:val="24"/>
        </w:rPr>
      </w:pPr>
      <w:r>
        <w:rPr>
          <w:rFonts w:hint="eastAsia" w:ascii="宋体" w:hAnsi="宋体"/>
          <w:color w:val="000000"/>
          <w:sz w:val="24"/>
        </w:rPr>
        <w:t>6.报价签字代表为法定代表人，则本表不适用。</w:t>
      </w:r>
    </w:p>
    <w:p>
      <w:pPr>
        <w:spacing w:line="360" w:lineRule="auto"/>
        <w:ind w:firstLine="420"/>
        <w:rPr>
          <w:rFonts w:ascii="宋体" w:hAnsi="宋体"/>
          <w:color w:val="000000"/>
          <w:sz w:val="24"/>
          <w:u w:val="single"/>
        </w:rPr>
      </w:pPr>
      <w:r>
        <w:rPr>
          <w:rFonts w:ascii="宋体" w:hAnsi="宋体"/>
          <w:color w:val="000000"/>
          <w:sz w:val="24"/>
          <w:u w:val="single"/>
          <w:lang w:val="zh-CN"/>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191770</wp:posOffset>
                </wp:positionV>
                <wp:extent cx="2286000" cy="1188720"/>
                <wp:effectExtent l="4445" t="4445" r="14605" b="6985"/>
                <wp:wrapNone/>
                <wp:docPr id="3" name="AutoShape 3"/>
                <wp:cNvGraphicFramePr/>
                <a:graphic xmlns:a="http://schemas.openxmlformats.org/drawingml/2006/main">
                  <a:graphicData uri="http://schemas.microsoft.com/office/word/2010/wordprocessingShape">
                    <wps:wsp>
                      <wps:cNvSpPr/>
                      <wps:spPr>
                        <a:xfrm>
                          <a:off x="0" y="0"/>
                          <a:ext cx="2286000" cy="118872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AutoShape 3" o:spid="_x0000_s1026" o:spt="176" type="#_x0000_t176" style="position:absolute;left:0pt;margin-left:126pt;margin-top:15.1pt;height:93.6pt;width:180pt;z-index:251658240;mso-width-relative:page;mso-height-relative:page;" fillcolor="#FFFFFF" filled="t" stroked="t" coordsize="21600,21600" o:gfxdata="UEsDBAoAAAAAAIdO4kAAAAAAAAAAAAAAAAAEAAAAZHJzL1BLAwQUAAAACACHTuJAQzxYJtgAAAAK&#10;AQAADwAAAGRycy9kb3ducmV2LnhtbE2PwU7DMBBE70j8g7VI3KidFNKSxqkQCE5cCJW4OvE2jojX&#10;Ueykga/HPdHjzoxm3xT7xfZsxtF3jiQkKwEMqXG6o1bC4fP1bgvMB0Va9Y5Qwg962JfXV4XKtTvR&#10;B85VaFksIZ8rCSaEIefcNwat8is3IEXv6EarQjzHlutRnWK57XkqRMat6ih+MGrAZ4PNdzVZCcv7&#10;b/04vSVNFcw223yt55enA5fy9iYRO2ABl/AfhjN+RIcyMtVuIu1ZLyF9SOOWIGEtUmAxkCVnoY5O&#10;srkHXhb8ckL5B1BLAwQUAAAACACHTuJAHCWSH/IBAAACBAAADgAAAGRycy9lMm9Eb2MueG1srVPL&#10;btswELwX6D8QvNeSFSR1BctBENe9FK2BtB+w5kMiwBdI2pL/vkvadZy2hyCoDtSS3B3OzJLL+8lo&#10;chAhKmc7Op/VlAjLHFe27+jPH5sPC0piAstBOys6ehSR3q/ev1uOvhWNG5zmIhAEsbEdfUeHlHxb&#10;VZENwkCcOS8sbkoXDCSchr7iAUZEN7pq6vquGl3gPjgmYsTV9WmTrgq+lIKl71JGkYjuKHJLZQxl&#10;3OWxWi2h7QP4QbEzDXgDCwPK4qEXqDUkIPug/oIyigUXnUwz5kzlpFRMFA2oZl7/oeZpAC+KFjQn&#10;+otN8f/Bsm+HbSCKd/SGEgsGW/SwT66cTG6yPaOPLWY9+W04zyKGWeskg8l/VEGmYunxYqmYEmG4&#10;2DSLu7pG5xnuzeeLxcemmF49l/sQ0xfhDMlBR6V24+MAIT3oJIKFJLan9hZ/4fA1JuSB9b/rMoXo&#10;tOIbpXWZhH73qAM5ADZ9U74sBEtepGlLxo5+um1ukR3g3ZMaEobGoxvR9uW8FxXxGhhVZWH/AM7E&#10;1hCHE4GCkNOgNQoVlWgQwD9bTtLRo+MWnwbNZIzglGiBLylHJTOB0q/JRHXa5kNEufVnl3LzTu3K&#10;UZp2E4LmcOf4ERu/90H1A7o+L0LyDl604tX5UeSbfD3H+Prp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zxYJtgAAAAKAQAADwAAAAAAAAABACAAAAAiAAAAZHJzL2Rvd25yZXYueG1sUEsBAhQA&#10;FAAAAAgAh07iQBwlkh/yAQAAAgQAAA4AAAAAAAAAAQAgAAAAJwEAAGRycy9lMm9Eb2MueG1sUEsF&#10;BgAAAAAGAAYAWQEAAIs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60" w:lineRule="auto"/>
        <w:ind w:firstLine="420"/>
        <w:rPr>
          <w:rFonts w:ascii="宋体" w:hAnsi="宋体"/>
          <w:color w:val="000000"/>
          <w:sz w:val="28"/>
          <w:szCs w:val="28"/>
          <w:u w:val="single"/>
        </w:rPr>
      </w:pPr>
    </w:p>
    <w:p>
      <w:pPr>
        <w:spacing w:line="360" w:lineRule="auto"/>
        <w:ind w:firstLine="420"/>
        <w:rPr>
          <w:rFonts w:ascii="宋体" w:hAnsi="宋体"/>
          <w:color w:val="000000"/>
          <w:sz w:val="28"/>
          <w:szCs w:val="28"/>
          <w:u w:val="single"/>
        </w:rPr>
      </w:pPr>
    </w:p>
    <w:p>
      <w:pPr>
        <w:spacing w:line="360" w:lineRule="auto"/>
        <w:ind w:firstLine="420"/>
        <w:rPr>
          <w:rFonts w:ascii="宋体" w:hAnsi="宋体"/>
          <w:color w:val="000000"/>
          <w:sz w:val="28"/>
          <w:szCs w:val="28"/>
          <w:u w:val="single"/>
        </w:rPr>
      </w:pPr>
    </w:p>
    <w:p>
      <w:pPr>
        <w:spacing w:line="360" w:lineRule="auto"/>
        <w:ind w:firstLine="420"/>
        <w:rPr>
          <w:rFonts w:ascii="宋体" w:hAnsi="宋体"/>
          <w:color w:val="000000"/>
          <w:sz w:val="28"/>
          <w:szCs w:val="28"/>
          <w:u w:val="single"/>
        </w:rPr>
      </w:pPr>
    </w:p>
    <w:p>
      <w:pPr>
        <w:spacing w:line="360" w:lineRule="auto"/>
        <w:ind w:firstLine="420"/>
        <w:rPr>
          <w:rFonts w:ascii="宋体" w:hAnsi="宋体"/>
          <w:color w:val="000000"/>
          <w:sz w:val="28"/>
          <w:szCs w:val="28"/>
          <w:u w:val="single"/>
        </w:rPr>
      </w:pPr>
    </w:p>
    <w:p>
      <w:pPr>
        <w:adjustRightInd w:val="0"/>
        <w:snapToGrid w:val="0"/>
        <w:spacing w:line="360" w:lineRule="auto"/>
        <w:jc w:val="center"/>
        <w:rPr>
          <w:rFonts w:ascii="宋体" w:hAnsi="宋体"/>
          <w:b/>
          <w:color w:val="000000"/>
          <w:sz w:val="28"/>
          <w:szCs w:val="28"/>
        </w:rPr>
      </w:pPr>
      <w:r>
        <w:rPr>
          <w:rFonts w:hint="eastAsia" w:ascii="宋体" w:hAnsi="宋体"/>
          <w:b/>
          <w:color w:val="000000"/>
          <w:sz w:val="28"/>
          <w:szCs w:val="28"/>
        </w:rPr>
        <w:t>第三章  报价一览表</w:t>
      </w:r>
    </w:p>
    <w:p>
      <w:pPr>
        <w:adjustRightInd w:val="0"/>
        <w:snapToGrid w:val="0"/>
        <w:spacing w:line="360" w:lineRule="auto"/>
        <w:rPr>
          <w:rFonts w:ascii="宋体" w:hAnsi="宋体"/>
          <w:color w:val="000000"/>
          <w:szCs w:val="21"/>
          <w:u w:val="single"/>
        </w:rPr>
      </w:pPr>
      <w:r>
        <w:rPr>
          <w:rFonts w:hint="eastAsia" w:ascii="宋体" w:hAnsi="宋体"/>
          <w:color w:val="000000"/>
          <w:szCs w:val="21"/>
        </w:rPr>
        <w:t>采购项目名称:____________ 采购项目编号：</w:t>
      </w:r>
      <w:r>
        <w:rPr>
          <w:rFonts w:hint="eastAsia" w:ascii="宋体" w:hAnsi="宋体"/>
          <w:color w:val="000000"/>
          <w:szCs w:val="21"/>
          <w:u w:val="single"/>
        </w:rPr>
        <w:t xml:space="preserve">        </w:t>
      </w:r>
      <w:r>
        <w:rPr>
          <w:rFonts w:hint="eastAsia" w:ascii="宋体" w:hAnsi="宋体"/>
          <w:color w:val="000000"/>
          <w:szCs w:val="21"/>
        </w:rPr>
        <w:t>包(组)号：</w:t>
      </w:r>
      <w:r>
        <w:rPr>
          <w:rFonts w:hint="eastAsia" w:ascii="宋体" w:hAnsi="宋体"/>
          <w:color w:val="000000"/>
          <w:szCs w:val="21"/>
          <w:u w:val="single"/>
        </w:rPr>
        <w:t xml:space="preserve">            </w:t>
      </w: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ind w:firstLine="630" w:firstLineChars="300"/>
              <w:rPr>
                <w:rFonts w:ascii="宋体" w:hAnsi="宋体"/>
                <w:bCs/>
                <w:color w:val="000000"/>
                <w:szCs w:val="21"/>
              </w:rPr>
            </w:pPr>
            <w:r>
              <w:rPr>
                <w:rFonts w:hint="eastAsia" w:ascii="宋体" w:hAnsi="宋体"/>
                <w:bCs/>
                <w:color w:val="000000"/>
                <w:szCs w:val="21"/>
              </w:rPr>
              <w:t>分项</w:t>
            </w:r>
          </w:p>
        </w:tc>
        <w:tc>
          <w:tcPr>
            <w:tcW w:w="7632" w:type="dxa"/>
            <w:tcBorders>
              <w:bottom w:val="single" w:color="auto" w:sz="4" w:space="0"/>
            </w:tcBorders>
            <w:vAlign w:val="center"/>
          </w:tcPr>
          <w:p>
            <w:pPr>
              <w:jc w:val="center"/>
              <w:rPr>
                <w:rFonts w:ascii="宋体" w:hAnsi="宋体"/>
                <w:bCs/>
                <w:color w:val="000000"/>
                <w:szCs w:val="21"/>
              </w:rPr>
            </w:pPr>
            <w:r>
              <w:rPr>
                <w:rFonts w:hint="eastAsia" w:ascii="宋体" w:hAnsi="宋体"/>
                <w:bCs/>
                <w:color w:val="000000"/>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1728" w:type="dxa"/>
            <w:vAlign w:val="center"/>
          </w:tcPr>
          <w:p>
            <w:pPr>
              <w:ind w:firstLine="420" w:firstLineChars="200"/>
              <w:rPr>
                <w:rFonts w:ascii="宋体" w:hAnsi="宋体"/>
                <w:bCs/>
                <w:color w:val="000000"/>
                <w:szCs w:val="21"/>
              </w:rPr>
            </w:pPr>
            <w:r>
              <w:rPr>
                <w:rFonts w:hint="eastAsia" w:ascii="宋体" w:hAnsi="宋体"/>
                <w:bCs/>
                <w:color w:val="000000"/>
                <w:szCs w:val="21"/>
              </w:rPr>
              <w:t>项目费用</w:t>
            </w:r>
          </w:p>
          <w:p>
            <w:pPr>
              <w:ind w:firstLine="210" w:firstLineChars="100"/>
              <w:rPr>
                <w:rFonts w:ascii="宋体" w:hAnsi="宋体"/>
                <w:bCs/>
                <w:color w:val="000000"/>
                <w:szCs w:val="21"/>
              </w:rPr>
            </w:pPr>
            <w:r>
              <w:rPr>
                <w:rFonts w:hint="eastAsia" w:ascii="宋体" w:hAnsi="宋体"/>
                <w:bCs/>
                <w:color w:val="000000"/>
                <w:szCs w:val="21"/>
              </w:rPr>
              <w:t>（项目名称）</w:t>
            </w:r>
          </w:p>
        </w:tc>
        <w:tc>
          <w:tcPr>
            <w:tcW w:w="7632" w:type="dxa"/>
            <w:vAlign w:val="center"/>
          </w:tcPr>
          <w:p>
            <w:pPr>
              <w:pStyle w:val="18"/>
              <w:widowControl w:val="0"/>
              <w:pBdr>
                <w:bottom w:val="none" w:color="auto" w:sz="0" w:space="0"/>
                <w:right w:val="none" w:color="auto" w:sz="0" w:space="0"/>
              </w:pBdr>
              <w:spacing w:before="0" w:beforeAutospacing="0" w:after="0" w:afterAutospacing="0"/>
              <w:rPr>
                <w:bCs/>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8" w:hRule="atLeast"/>
        </w:trPr>
        <w:tc>
          <w:tcPr>
            <w:tcW w:w="1728" w:type="dxa"/>
            <w:vAlign w:val="center"/>
          </w:tcPr>
          <w:p>
            <w:pPr>
              <w:pStyle w:val="8"/>
              <w:tabs>
                <w:tab w:val="clear" w:pos="4153"/>
                <w:tab w:val="clear" w:pos="8306"/>
              </w:tabs>
              <w:rPr>
                <w:rFonts w:ascii="宋体" w:hAnsi="宋体"/>
                <w:bCs/>
                <w:color w:val="000000"/>
                <w:sz w:val="21"/>
                <w:szCs w:val="21"/>
              </w:rPr>
            </w:pPr>
            <w:r>
              <w:rPr>
                <w:rFonts w:hint="eastAsia" w:ascii="宋体" w:hAnsi="宋体"/>
                <w:bCs/>
                <w:color w:val="000000"/>
                <w:sz w:val="21"/>
                <w:szCs w:val="21"/>
              </w:rPr>
              <w:t>各种税费</w:t>
            </w:r>
          </w:p>
        </w:tc>
        <w:tc>
          <w:tcPr>
            <w:tcW w:w="7632" w:type="dxa"/>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trPr>
        <w:tc>
          <w:tcPr>
            <w:tcW w:w="1728" w:type="dxa"/>
            <w:vAlign w:val="center"/>
          </w:tcPr>
          <w:p>
            <w:pPr>
              <w:jc w:val="center"/>
              <w:rPr>
                <w:rFonts w:ascii="宋体" w:hAnsi="宋体"/>
                <w:bCs/>
                <w:color w:val="000000"/>
                <w:szCs w:val="21"/>
              </w:rPr>
            </w:pPr>
            <w:r>
              <w:rPr>
                <w:rFonts w:hint="eastAsia" w:ascii="宋体" w:hAnsi="宋体"/>
                <w:bCs/>
                <w:color w:val="000000"/>
                <w:szCs w:val="21"/>
              </w:rPr>
              <w:t>运输费</w:t>
            </w:r>
          </w:p>
        </w:tc>
        <w:tc>
          <w:tcPr>
            <w:tcW w:w="7632" w:type="dxa"/>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1728" w:type="dxa"/>
            <w:tcBorders>
              <w:bottom w:val="single" w:color="auto" w:sz="2" w:space="0"/>
            </w:tcBorders>
            <w:vAlign w:val="center"/>
          </w:tcPr>
          <w:p>
            <w:pPr>
              <w:jc w:val="center"/>
              <w:rPr>
                <w:rFonts w:ascii="宋体" w:hAnsi="宋体"/>
                <w:bCs/>
                <w:color w:val="000000"/>
                <w:szCs w:val="21"/>
              </w:rPr>
            </w:pPr>
            <w:r>
              <w:rPr>
                <w:rFonts w:hint="eastAsia" w:ascii="宋体" w:hAnsi="宋体"/>
                <w:bCs/>
                <w:color w:val="000000"/>
                <w:szCs w:val="21"/>
              </w:rPr>
              <w:t>其他费用</w:t>
            </w:r>
          </w:p>
        </w:tc>
        <w:tc>
          <w:tcPr>
            <w:tcW w:w="7632" w:type="dxa"/>
            <w:tcBorders>
              <w:bottom w:val="single" w:color="auto" w:sz="2" w:space="0"/>
            </w:tcBorders>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pStyle w:val="18"/>
              <w:widowControl w:val="0"/>
              <w:pBdr>
                <w:bottom w:val="none" w:color="auto" w:sz="0" w:space="0"/>
                <w:right w:val="none" w:color="auto" w:sz="0" w:space="0"/>
              </w:pBdr>
              <w:spacing w:before="0" w:beforeAutospacing="0" w:after="0" w:afterAutospacing="0" w:line="360" w:lineRule="auto"/>
              <w:rPr>
                <w:bCs/>
                <w:color w:val="000000"/>
                <w:kern w:val="2"/>
              </w:rPr>
            </w:pPr>
            <w:r>
              <w:rPr>
                <w:rFonts w:hint="eastAsia"/>
                <w:bCs/>
                <w:color w:val="000000"/>
                <w:kern w:val="2"/>
              </w:rPr>
              <w:t>总报价</w:t>
            </w:r>
          </w:p>
        </w:tc>
        <w:tc>
          <w:tcPr>
            <w:tcW w:w="7632" w:type="dxa"/>
            <w:tcBorders>
              <w:bottom w:val="single" w:color="auto" w:sz="2" w:space="0"/>
            </w:tcBorders>
            <w:vAlign w:val="center"/>
          </w:tcPr>
          <w:p>
            <w:pPr>
              <w:rPr>
                <w:rFonts w:ascii="宋体" w:hAnsi="宋体"/>
                <w:bCs/>
                <w:color w:val="000000"/>
                <w:szCs w:val="21"/>
              </w:rPr>
            </w:pPr>
            <w:r>
              <w:rPr>
                <w:rFonts w:hint="eastAsia" w:ascii="宋体" w:hAnsi="宋体"/>
                <w:bCs/>
                <w:color w:val="000000"/>
                <w:szCs w:val="21"/>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rPr>
                <w:rFonts w:ascii="宋体" w:hAnsi="宋体"/>
                <w:bCs/>
                <w:color w:val="000000"/>
                <w:szCs w:val="21"/>
              </w:rPr>
            </w:pPr>
            <w:r>
              <w:rPr>
                <w:rFonts w:hint="eastAsia" w:ascii="宋体" w:hAnsi="宋体"/>
                <w:color w:val="000000"/>
                <w:szCs w:val="21"/>
              </w:rPr>
              <w:t>备注：详细内容见《投标明细报价表》。</w:t>
            </w:r>
          </w:p>
        </w:tc>
      </w:tr>
    </w:tbl>
    <w:p>
      <w:pPr>
        <w:spacing w:line="360" w:lineRule="exact"/>
        <w:ind w:firstLine="420" w:firstLineChars="200"/>
        <w:rPr>
          <w:rFonts w:ascii="宋体" w:hAnsi="宋体"/>
          <w:color w:val="000000"/>
          <w:szCs w:val="21"/>
        </w:rPr>
      </w:pPr>
      <w:r>
        <w:rPr>
          <w:rFonts w:hint="eastAsia" w:ascii="宋体" w:hAnsi="宋体"/>
          <w:color w:val="000000"/>
          <w:szCs w:val="21"/>
        </w:rPr>
        <w:t>注：1.询价供应商须按要求填写所有信息，不得随意更改本表格式。</w:t>
      </w:r>
    </w:p>
    <w:p>
      <w:pPr>
        <w:spacing w:line="360" w:lineRule="exact"/>
        <w:ind w:firstLine="420" w:firstLineChars="200"/>
        <w:rPr>
          <w:rFonts w:ascii="宋体" w:hAnsi="宋体"/>
          <w:color w:val="000000"/>
          <w:szCs w:val="21"/>
        </w:rPr>
      </w:pPr>
      <w:r>
        <w:rPr>
          <w:rFonts w:hint="eastAsia" w:ascii="宋体" w:hAnsi="宋体"/>
          <w:color w:val="000000"/>
          <w:szCs w:val="21"/>
        </w:rPr>
        <w:t>2.报价中必须包含货物及零配件的购置和安装、运输保险、装卸、培训辅导、质保期售后服务、全额含税发票、雇员费用、合同实施过程中应预见和不可预见费用等。所有价格均应予人民币报价，金额单位为元。</w:t>
      </w:r>
    </w:p>
    <w:p>
      <w:pPr>
        <w:adjustRightInd w:val="0"/>
        <w:snapToGrid w:val="0"/>
        <w:spacing w:line="300" w:lineRule="auto"/>
        <w:rPr>
          <w:rFonts w:ascii="宋体" w:hAnsi="宋体"/>
          <w:color w:val="000000"/>
          <w:szCs w:val="21"/>
        </w:rPr>
      </w:pPr>
    </w:p>
    <w:p>
      <w:pPr>
        <w:adjustRightInd w:val="0"/>
        <w:snapToGrid w:val="0"/>
        <w:spacing w:line="300" w:lineRule="auto"/>
        <w:rPr>
          <w:rFonts w:ascii="宋体" w:hAnsi="宋体"/>
          <w:color w:val="000000"/>
          <w:szCs w:val="21"/>
        </w:rPr>
      </w:pPr>
    </w:p>
    <w:p>
      <w:pPr>
        <w:adjustRightInd w:val="0"/>
        <w:snapToGrid w:val="0"/>
        <w:spacing w:line="300" w:lineRule="auto"/>
        <w:rPr>
          <w:rFonts w:ascii="宋体" w:hAnsi="宋体"/>
          <w:color w:val="000000"/>
          <w:szCs w:val="21"/>
        </w:rPr>
      </w:pPr>
      <w:r>
        <w:rPr>
          <w:rFonts w:hint="eastAsia" w:ascii="宋体" w:hAnsi="宋体"/>
          <w:color w:val="000000"/>
          <w:szCs w:val="21"/>
        </w:rPr>
        <w:t>报价供应商法定代表人（或法定代表人授权代表）签字：</w:t>
      </w:r>
      <w:r>
        <w:rPr>
          <w:rFonts w:hint="eastAsia" w:ascii="宋体" w:hAnsi="宋体"/>
          <w:color w:val="000000"/>
          <w:szCs w:val="21"/>
          <w:u w:val="single"/>
        </w:rPr>
        <w:t xml:space="preserve">                   </w:t>
      </w:r>
    </w:p>
    <w:p>
      <w:pPr>
        <w:adjustRightInd w:val="0"/>
        <w:snapToGrid w:val="0"/>
        <w:spacing w:line="300" w:lineRule="auto"/>
        <w:rPr>
          <w:rFonts w:ascii="宋体" w:hAnsi="宋体"/>
          <w:color w:val="000000"/>
          <w:szCs w:val="21"/>
          <w:u w:val="single"/>
        </w:rPr>
      </w:pPr>
      <w:r>
        <w:rPr>
          <w:rFonts w:hint="eastAsia" w:ascii="宋体" w:hAnsi="宋体"/>
          <w:color w:val="000000"/>
          <w:szCs w:val="21"/>
        </w:rPr>
        <w:t>报价供应商名称（签章）：</w:t>
      </w:r>
      <w:r>
        <w:rPr>
          <w:rFonts w:hint="eastAsia" w:ascii="宋体" w:hAnsi="宋体"/>
          <w:color w:val="000000"/>
          <w:szCs w:val="21"/>
          <w:u w:val="single"/>
        </w:rPr>
        <w:t xml:space="preserve">                        </w:t>
      </w:r>
    </w:p>
    <w:p>
      <w:pPr>
        <w:rPr>
          <w:rFonts w:ascii="宋体" w:hAnsi="宋体"/>
          <w:color w:val="000000"/>
          <w:szCs w:val="21"/>
        </w:rPr>
      </w:pPr>
      <w:r>
        <w:rPr>
          <w:rFonts w:hint="eastAsia" w:ascii="宋体" w:hAnsi="宋体"/>
          <w:color w:val="000000"/>
          <w:szCs w:val="21"/>
        </w:rPr>
        <w:t>日期：   年   月   日</w:t>
      </w:r>
    </w:p>
    <w:p>
      <w:pPr>
        <w:rPr>
          <w:color w:val="000000"/>
          <w:szCs w:val="21"/>
        </w:rPr>
      </w:pPr>
    </w:p>
    <w:p>
      <w:pPr>
        <w:rPr>
          <w:color w:val="000000"/>
          <w:szCs w:val="21"/>
        </w:rPr>
      </w:pPr>
    </w:p>
    <w:p>
      <w:pPr>
        <w:rPr>
          <w:color w:val="000000"/>
        </w:rPr>
      </w:pPr>
    </w:p>
    <w:p>
      <w:pPr>
        <w:rPr>
          <w:color w:val="000000"/>
        </w:rPr>
      </w:pPr>
    </w:p>
    <w:p>
      <w:pPr>
        <w:rPr>
          <w:color w:val="000000"/>
        </w:rPr>
      </w:pPr>
    </w:p>
    <w:p>
      <w:pPr>
        <w:rPr>
          <w:color w:val="000000"/>
        </w:rPr>
      </w:pPr>
    </w:p>
    <w:p>
      <w:pPr>
        <w:pStyle w:val="3"/>
        <w:rPr>
          <w:rFonts w:ascii="宋体" w:hAnsi="宋体"/>
          <w:b w:val="0"/>
          <w:color w:val="000000"/>
          <w:sz w:val="28"/>
          <w:szCs w:val="28"/>
        </w:rPr>
      </w:pPr>
    </w:p>
    <w:p>
      <w:pPr>
        <w:pStyle w:val="3"/>
        <w:jc w:val="center"/>
        <w:rPr>
          <w:b w:val="0"/>
          <w:color w:val="000000"/>
          <w:sz w:val="28"/>
          <w:szCs w:val="28"/>
        </w:rPr>
      </w:pPr>
      <w:r>
        <w:rPr>
          <w:rFonts w:hint="eastAsia" w:ascii="宋体" w:hAnsi="宋体"/>
          <w:b w:val="0"/>
          <w:color w:val="000000"/>
          <w:sz w:val="28"/>
          <w:szCs w:val="28"/>
        </w:rPr>
        <w:t xml:space="preserve">第四章   </w:t>
      </w:r>
      <w:r>
        <w:rPr>
          <w:rFonts w:hint="eastAsia"/>
          <w:b w:val="0"/>
          <w:color w:val="000000"/>
          <w:sz w:val="28"/>
          <w:szCs w:val="28"/>
        </w:rPr>
        <w:t>详细报价表</w:t>
      </w:r>
    </w:p>
    <w:p>
      <w:pPr>
        <w:rPr>
          <w:rFonts w:ascii="宋体" w:hAnsi="宋体"/>
          <w:color w:val="000000"/>
        </w:rPr>
      </w:pPr>
    </w:p>
    <w:p>
      <w:pPr>
        <w:rPr>
          <w:rFonts w:ascii="宋体" w:hAnsi="宋体"/>
          <w:color w:val="000000"/>
          <w:szCs w:val="21"/>
        </w:rPr>
      </w:pPr>
      <w:r>
        <w:rPr>
          <w:rFonts w:hint="eastAsia" w:ascii="宋体" w:hAnsi="宋体"/>
          <w:color w:val="000000"/>
          <w:szCs w:val="21"/>
        </w:rPr>
        <w:t xml:space="preserve">项目名称：                    招标编号：       </w:t>
      </w:r>
    </w:p>
    <w:tbl>
      <w:tblPr>
        <w:tblStyle w:val="14"/>
        <w:tblW w:w="94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365"/>
        <w:gridCol w:w="1260"/>
        <w:gridCol w:w="1260"/>
        <w:gridCol w:w="1050"/>
        <w:gridCol w:w="1260"/>
        <w:gridCol w:w="1372"/>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984" w:type="dxa"/>
            <w:vAlign w:val="center"/>
          </w:tcPr>
          <w:p>
            <w:pPr>
              <w:pStyle w:val="19"/>
              <w:keepNext w:val="0"/>
              <w:adjustRightInd/>
              <w:spacing w:before="0" w:after="0" w:line="240" w:lineRule="auto"/>
              <w:textAlignment w:val="auto"/>
              <w:rPr>
                <w:rFonts w:ascii="宋体" w:hAnsi="宋体"/>
                <w:snapToGrid/>
                <w:color w:val="000000"/>
                <w:spacing w:val="0"/>
                <w:kern w:val="2"/>
                <w:sz w:val="21"/>
                <w:szCs w:val="21"/>
              </w:rPr>
            </w:pPr>
            <w:r>
              <w:rPr>
                <w:rFonts w:hint="eastAsia" w:ascii="宋体" w:hAnsi="宋体"/>
                <w:snapToGrid/>
                <w:color w:val="000000"/>
                <w:spacing w:val="0"/>
                <w:kern w:val="2"/>
                <w:sz w:val="21"/>
                <w:szCs w:val="21"/>
              </w:rPr>
              <w:t>序号</w:t>
            </w:r>
          </w:p>
        </w:tc>
        <w:tc>
          <w:tcPr>
            <w:tcW w:w="1365" w:type="dxa"/>
            <w:vAlign w:val="center"/>
          </w:tcPr>
          <w:p>
            <w:pPr>
              <w:jc w:val="center"/>
              <w:rPr>
                <w:rFonts w:ascii="宋体" w:hAnsi="宋体"/>
                <w:color w:val="000000"/>
                <w:szCs w:val="21"/>
              </w:rPr>
            </w:pPr>
            <w:r>
              <w:rPr>
                <w:rFonts w:hint="eastAsia" w:ascii="宋体" w:hAnsi="宋体"/>
                <w:color w:val="000000"/>
                <w:szCs w:val="21"/>
              </w:rPr>
              <w:t>货物名称</w:t>
            </w:r>
          </w:p>
        </w:tc>
        <w:tc>
          <w:tcPr>
            <w:tcW w:w="1260" w:type="dxa"/>
            <w:vAlign w:val="center"/>
          </w:tcPr>
          <w:p>
            <w:pPr>
              <w:jc w:val="center"/>
              <w:rPr>
                <w:rFonts w:ascii="宋体" w:hAnsi="宋体"/>
                <w:color w:val="000000"/>
                <w:szCs w:val="21"/>
              </w:rPr>
            </w:pPr>
            <w:r>
              <w:rPr>
                <w:rFonts w:hint="eastAsia" w:ascii="宋体" w:hAnsi="宋体"/>
                <w:color w:val="000000"/>
                <w:szCs w:val="21"/>
              </w:rPr>
              <w:t>型号产地</w:t>
            </w:r>
          </w:p>
        </w:tc>
        <w:tc>
          <w:tcPr>
            <w:tcW w:w="1260" w:type="dxa"/>
            <w:vAlign w:val="center"/>
          </w:tcPr>
          <w:p>
            <w:pPr>
              <w:jc w:val="center"/>
              <w:rPr>
                <w:rFonts w:ascii="宋体" w:hAnsi="宋体"/>
                <w:color w:val="000000"/>
                <w:szCs w:val="21"/>
              </w:rPr>
            </w:pPr>
            <w:r>
              <w:rPr>
                <w:rFonts w:hint="eastAsia" w:ascii="宋体" w:hAnsi="宋体"/>
                <w:color w:val="000000"/>
                <w:szCs w:val="21"/>
              </w:rPr>
              <w:t>货物配件</w:t>
            </w:r>
          </w:p>
        </w:tc>
        <w:tc>
          <w:tcPr>
            <w:tcW w:w="1050" w:type="dxa"/>
            <w:vAlign w:val="center"/>
          </w:tcPr>
          <w:p>
            <w:pPr>
              <w:jc w:val="center"/>
              <w:rPr>
                <w:rFonts w:ascii="宋体" w:hAnsi="宋体"/>
                <w:color w:val="000000"/>
                <w:szCs w:val="21"/>
              </w:rPr>
            </w:pPr>
            <w:r>
              <w:rPr>
                <w:rFonts w:hint="eastAsia" w:ascii="宋体" w:hAnsi="宋体"/>
                <w:color w:val="000000"/>
                <w:szCs w:val="21"/>
              </w:rPr>
              <w:t>数量</w:t>
            </w:r>
          </w:p>
        </w:tc>
        <w:tc>
          <w:tcPr>
            <w:tcW w:w="1260" w:type="dxa"/>
            <w:vAlign w:val="center"/>
          </w:tcPr>
          <w:p>
            <w:pPr>
              <w:jc w:val="center"/>
              <w:rPr>
                <w:rFonts w:ascii="宋体" w:hAnsi="宋体"/>
                <w:color w:val="000000"/>
                <w:szCs w:val="21"/>
              </w:rPr>
            </w:pPr>
            <w:r>
              <w:rPr>
                <w:rFonts w:hint="eastAsia" w:ascii="宋体" w:hAnsi="宋体"/>
                <w:color w:val="000000"/>
                <w:szCs w:val="21"/>
              </w:rPr>
              <w:t>单价</w:t>
            </w:r>
          </w:p>
        </w:tc>
        <w:tc>
          <w:tcPr>
            <w:tcW w:w="1372" w:type="dxa"/>
            <w:vAlign w:val="center"/>
          </w:tcPr>
          <w:p>
            <w:pPr>
              <w:jc w:val="center"/>
              <w:rPr>
                <w:rFonts w:ascii="宋体" w:hAnsi="宋体"/>
                <w:color w:val="000000"/>
                <w:szCs w:val="21"/>
              </w:rPr>
            </w:pPr>
            <w:r>
              <w:rPr>
                <w:rFonts w:hint="eastAsia" w:ascii="宋体" w:hAnsi="宋体"/>
                <w:color w:val="000000"/>
                <w:szCs w:val="21"/>
              </w:rPr>
              <w:t>总价</w:t>
            </w:r>
          </w:p>
        </w:tc>
        <w:tc>
          <w:tcPr>
            <w:tcW w:w="881" w:type="dxa"/>
            <w:vAlign w:val="center"/>
          </w:tcPr>
          <w:p>
            <w:pPr>
              <w:jc w:val="center"/>
              <w:rPr>
                <w:rFonts w:ascii="宋体" w:hAnsi="宋体"/>
                <w:color w:val="000000"/>
                <w:szCs w:val="21"/>
              </w:rPr>
            </w:pPr>
            <w:r>
              <w:rPr>
                <w:rFonts w:hint="eastAsia" w:ascii="宋体" w:hAnsi="宋体"/>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984" w:type="dxa"/>
            <w:vAlign w:val="center"/>
          </w:tcPr>
          <w:p>
            <w:pPr>
              <w:pStyle w:val="19"/>
              <w:keepNext w:val="0"/>
              <w:adjustRightInd/>
              <w:spacing w:before="0" w:after="0" w:line="240" w:lineRule="auto"/>
              <w:textAlignment w:val="auto"/>
              <w:rPr>
                <w:rFonts w:ascii="宋体" w:hAnsi="宋体"/>
                <w:snapToGrid/>
                <w:color w:val="000000"/>
                <w:spacing w:val="0"/>
                <w:kern w:val="2"/>
                <w:sz w:val="21"/>
                <w:szCs w:val="21"/>
              </w:rPr>
            </w:pPr>
            <w:r>
              <w:rPr>
                <w:rFonts w:hint="eastAsia" w:ascii="宋体" w:hAnsi="宋体"/>
                <w:snapToGrid/>
                <w:color w:val="000000"/>
                <w:spacing w:val="0"/>
                <w:kern w:val="2"/>
                <w:sz w:val="21"/>
                <w:szCs w:val="21"/>
              </w:rPr>
              <w:t>1</w:t>
            </w:r>
          </w:p>
        </w:tc>
        <w:tc>
          <w:tcPr>
            <w:tcW w:w="1365"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050"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372" w:type="dxa"/>
            <w:vAlign w:val="center"/>
          </w:tcPr>
          <w:p>
            <w:pPr>
              <w:jc w:val="center"/>
              <w:rPr>
                <w:rFonts w:ascii="宋体" w:hAnsi="宋体"/>
                <w:color w:val="000000"/>
                <w:szCs w:val="21"/>
              </w:rPr>
            </w:pPr>
          </w:p>
        </w:tc>
        <w:tc>
          <w:tcPr>
            <w:tcW w:w="881"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984" w:type="dxa"/>
            <w:vAlign w:val="center"/>
          </w:tcPr>
          <w:p>
            <w:pPr>
              <w:jc w:val="center"/>
              <w:rPr>
                <w:rFonts w:ascii="宋体" w:hAnsi="宋体"/>
                <w:color w:val="000000"/>
                <w:szCs w:val="21"/>
              </w:rPr>
            </w:pPr>
            <w:r>
              <w:rPr>
                <w:rFonts w:hint="eastAsia" w:ascii="宋体" w:hAnsi="宋体"/>
                <w:color w:val="000000"/>
                <w:szCs w:val="21"/>
              </w:rPr>
              <w:t>2</w:t>
            </w:r>
          </w:p>
        </w:tc>
        <w:tc>
          <w:tcPr>
            <w:tcW w:w="1365"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050"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372" w:type="dxa"/>
            <w:vAlign w:val="center"/>
          </w:tcPr>
          <w:p>
            <w:pPr>
              <w:jc w:val="center"/>
              <w:rPr>
                <w:rFonts w:ascii="宋体" w:hAnsi="宋体"/>
                <w:color w:val="000000"/>
                <w:szCs w:val="21"/>
              </w:rPr>
            </w:pPr>
          </w:p>
        </w:tc>
        <w:tc>
          <w:tcPr>
            <w:tcW w:w="881"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984" w:type="dxa"/>
            <w:vAlign w:val="center"/>
          </w:tcPr>
          <w:p>
            <w:pPr>
              <w:jc w:val="center"/>
              <w:rPr>
                <w:rFonts w:ascii="宋体" w:hAnsi="宋体"/>
                <w:color w:val="000000"/>
                <w:szCs w:val="21"/>
              </w:rPr>
            </w:pPr>
            <w:r>
              <w:rPr>
                <w:rFonts w:hint="eastAsia" w:ascii="宋体" w:hAnsi="宋体"/>
                <w:color w:val="000000"/>
                <w:szCs w:val="21"/>
              </w:rPr>
              <w:t>3</w:t>
            </w:r>
          </w:p>
        </w:tc>
        <w:tc>
          <w:tcPr>
            <w:tcW w:w="1365"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050"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372" w:type="dxa"/>
            <w:vAlign w:val="center"/>
          </w:tcPr>
          <w:p>
            <w:pPr>
              <w:jc w:val="center"/>
              <w:rPr>
                <w:rFonts w:ascii="宋体" w:hAnsi="宋体"/>
                <w:color w:val="000000"/>
                <w:szCs w:val="21"/>
              </w:rPr>
            </w:pPr>
          </w:p>
        </w:tc>
        <w:tc>
          <w:tcPr>
            <w:tcW w:w="881"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984" w:type="dxa"/>
            <w:vAlign w:val="center"/>
          </w:tcPr>
          <w:p>
            <w:pPr>
              <w:jc w:val="center"/>
              <w:rPr>
                <w:rFonts w:ascii="宋体" w:hAnsi="宋体"/>
                <w:color w:val="000000"/>
                <w:szCs w:val="21"/>
              </w:rPr>
            </w:pPr>
            <w:r>
              <w:rPr>
                <w:rFonts w:hint="eastAsia" w:ascii="宋体" w:hAnsi="宋体"/>
                <w:color w:val="000000"/>
                <w:szCs w:val="21"/>
              </w:rPr>
              <w:t>……</w:t>
            </w:r>
          </w:p>
        </w:tc>
        <w:tc>
          <w:tcPr>
            <w:tcW w:w="1365"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050" w:type="dxa"/>
            <w:vAlign w:val="center"/>
          </w:tcPr>
          <w:p>
            <w:pPr>
              <w:jc w:val="center"/>
              <w:rPr>
                <w:rFonts w:ascii="宋体" w:hAnsi="宋体"/>
                <w:color w:val="000000"/>
                <w:szCs w:val="21"/>
              </w:rPr>
            </w:pPr>
          </w:p>
        </w:tc>
        <w:tc>
          <w:tcPr>
            <w:tcW w:w="1260" w:type="dxa"/>
            <w:vAlign w:val="center"/>
          </w:tcPr>
          <w:p>
            <w:pPr>
              <w:jc w:val="center"/>
              <w:rPr>
                <w:rFonts w:ascii="宋体" w:hAnsi="宋体"/>
                <w:color w:val="000000"/>
                <w:szCs w:val="21"/>
              </w:rPr>
            </w:pPr>
          </w:p>
        </w:tc>
        <w:tc>
          <w:tcPr>
            <w:tcW w:w="1372" w:type="dxa"/>
            <w:vAlign w:val="center"/>
          </w:tcPr>
          <w:p>
            <w:pPr>
              <w:jc w:val="center"/>
              <w:rPr>
                <w:rFonts w:ascii="宋体" w:hAnsi="宋体"/>
                <w:color w:val="000000"/>
                <w:szCs w:val="21"/>
              </w:rPr>
            </w:pPr>
          </w:p>
        </w:tc>
        <w:tc>
          <w:tcPr>
            <w:tcW w:w="881"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jc w:val="center"/>
        </w:trPr>
        <w:tc>
          <w:tcPr>
            <w:tcW w:w="9432" w:type="dxa"/>
            <w:gridSpan w:val="8"/>
            <w:vAlign w:val="center"/>
          </w:tcPr>
          <w:p>
            <w:pPr>
              <w:rPr>
                <w:rFonts w:ascii="宋体" w:hAnsi="宋体"/>
                <w:color w:val="000000"/>
                <w:szCs w:val="21"/>
              </w:rPr>
            </w:pPr>
            <w:r>
              <w:rPr>
                <w:rFonts w:hint="eastAsia" w:ascii="宋体" w:hAnsi="宋体"/>
                <w:color w:val="000000"/>
                <w:szCs w:val="21"/>
              </w:rPr>
              <w:t>报价总价（大写）人民币</w:t>
            </w:r>
            <w:r>
              <w:rPr>
                <w:rFonts w:hint="eastAsia" w:ascii="宋体" w:hAnsi="宋体"/>
                <w:color w:val="000000"/>
                <w:szCs w:val="21"/>
                <w:u w:val="single"/>
              </w:rPr>
              <w:t xml:space="preserve">                             </w:t>
            </w:r>
            <w:r>
              <w:rPr>
                <w:rFonts w:hint="eastAsia" w:ascii="宋体" w:hAnsi="宋体"/>
                <w:color w:val="000000"/>
                <w:szCs w:val="21"/>
              </w:rPr>
              <w:t>元，￥</w:t>
            </w:r>
            <w:r>
              <w:rPr>
                <w:rFonts w:hint="eastAsia" w:ascii="宋体" w:hAnsi="宋体"/>
                <w:color w:val="000000"/>
                <w:szCs w:val="21"/>
                <w:u w:val="single"/>
              </w:rPr>
              <w:t xml:space="preserve">                </w:t>
            </w:r>
            <w:r>
              <w:rPr>
                <w:rFonts w:hint="eastAsia" w:ascii="宋体" w:hAnsi="宋体"/>
                <w:color w:val="000000"/>
                <w:szCs w:val="21"/>
              </w:rPr>
              <w:t>元。</w:t>
            </w:r>
          </w:p>
        </w:tc>
      </w:tr>
    </w:tbl>
    <w:p>
      <w:pPr>
        <w:spacing w:line="500" w:lineRule="exact"/>
        <w:rPr>
          <w:rFonts w:ascii="宋体" w:hAnsi="宋体"/>
          <w:color w:val="000000"/>
          <w:szCs w:val="21"/>
        </w:rPr>
      </w:pPr>
    </w:p>
    <w:p>
      <w:pPr>
        <w:ind w:left="960" w:hanging="960"/>
        <w:rPr>
          <w:rFonts w:ascii="宋体" w:hAnsi="宋体"/>
          <w:b/>
          <w:color w:val="000000"/>
          <w:szCs w:val="21"/>
        </w:rPr>
      </w:pPr>
      <w:r>
        <w:rPr>
          <w:rFonts w:hint="eastAsia" w:ascii="宋体" w:hAnsi="宋体"/>
          <w:b/>
          <w:color w:val="000000"/>
          <w:szCs w:val="21"/>
        </w:rPr>
        <w:t>注：</w:t>
      </w:r>
      <w:r>
        <w:rPr>
          <w:rFonts w:ascii="宋体" w:hAnsi="宋体"/>
          <w:b/>
          <w:color w:val="000000"/>
          <w:szCs w:val="21"/>
        </w:rPr>
        <w:t>1.</w:t>
      </w:r>
      <w:r>
        <w:rPr>
          <w:rFonts w:hint="eastAsia" w:ascii="宋体" w:hAnsi="宋体"/>
          <w:b/>
          <w:color w:val="000000"/>
          <w:szCs w:val="21"/>
        </w:rPr>
        <w:t>所有价格均以人民币作为货币单位填写及计算。</w:t>
      </w:r>
    </w:p>
    <w:p>
      <w:pPr>
        <w:ind w:left="960" w:hanging="960"/>
        <w:rPr>
          <w:rFonts w:ascii="宋体" w:hAnsi="宋体"/>
          <w:b/>
          <w:color w:val="000000"/>
          <w:szCs w:val="21"/>
        </w:rPr>
      </w:pPr>
      <w:r>
        <w:rPr>
          <w:rFonts w:hint="eastAsia" w:ascii="宋体" w:hAnsi="宋体"/>
          <w:b/>
          <w:color w:val="000000"/>
          <w:szCs w:val="21"/>
        </w:rPr>
        <w:t xml:space="preserve">    2.该表格式仅作参考，投标人的详细报价表格式可自定。</w:t>
      </w:r>
    </w:p>
    <w:p>
      <w:pPr>
        <w:ind w:left="700" w:leftChars="227" w:hanging="223" w:hangingChars="106"/>
        <w:rPr>
          <w:rFonts w:ascii="宋体" w:hAnsi="宋体"/>
          <w:b/>
          <w:color w:val="000000"/>
          <w:szCs w:val="21"/>
        </w:rPr>
      </w:pPr>
      <w:r>
        <w:rPr>
          <w:rFonts w:hint="eastAsia" w:ascii="宋体" w:hAnsi="宋体"/>
          <w:b/>
          <w:color w:val="000000"/>
          <w:szCs w:val="21"/>
        </w:rPr>
        <w:t>3.投标人的投标报价应为所投项目的最终报价，包含设计、制造、包装、运输、安装、售后服务及一切税费。</w:t>
      </w:r>
    </w:p>
    <w:p>
      <w:pPr>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投标人全称（盖公章）：</w:t>
      </w:r>
    </w:p>
    <w:p>
      <w:pPr>
        <w:spacing w:line="360" w:lineRule="auto"/>
        <w:rPr>
          <w:rFonts w:ascii="宋体" w:hAnsi="宋体"/>
          <w:color w:val="000000"/>
          <w:szCs w:val="21"/>
        </w:rPr>
      </w:pPr>
      <w:r>
        <w:rPr>
          <w:rFonts w:hint="eastAsia" w:ascii="宋体" w:hAnsi="宋体"/>
          <w:color w:val="000000"/>
          <w:szCs w:val="21"/>
        </w:rPr>
        <w:t>授权代表：</w:t>
      </w:r>
    </w:p>
    <w:p>
      <w:pPr>
        <w:spacing w:line="360" w:lineRule="auto"/>
        <w:rPr>
          <w:rFonts w:ascii="宋体" w:hAnsi="宋体"/>
          <w:color w:val="000000"/>
          <w:szCs w:val="21"/>
        </w:rPr>
      </w:pPr>
      <w:r>
        <w:rPr>
          <w:rFonts w:hint="eastAsia" w:ascii="宋体" w:hAnsi="宋体"/>
          <w:color w:val="000000"/>
          <w:szCs w:val="21"/>
        </w:rPr>
        <w:t>职    务：</w:t>
      </w:r>
    </w:p>
    <w:p>
      <w:pPr>
        <w:spacing w:line="500" w:lineRule="exact"/>
        <w:rPr>
          <w:rFonts w:ascii="宋体" w:hAnsi="宋体"/>
          <w:color w:val="000000"/>
          <w:szCs w:val="21"/>
        </w:rPr>
      </w:pPr>
      <w:r>
        <w:rPr>
          <w:rFonts w:hint="eastAsia" w:ascii="宋体" w:hAnsi="宋体"/>
          <w:color w:val="000000"/>
          <w:szCs w:val="21"/>
        </w:rPr>
        <w:t>日    期：     年   月   日</w:t>
      </w: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pStyle w:val="3"/>
        <w:spacing w:line="324" w:lineRule="auto"/>
        <w:jc w:val="center"/>
        <w:rPr>
          <w:rFonts w:ascii="宋体" w:hAnsi="宋体"/>
          <w:b w:val="0"/>
          <w:color w:val="000000"/>
          <w:sz w:val="28"/>
          <w:szCs w:val="28"/>
        </w:rPr>
      </w:pPr>
    </w:p>
    <w:p>
      <w:pPr>
        <w:pStyle w:val="3"/>
        <w:spacing w:line="324" w:lineRule="auto"/>
        <w:jc w:val="center"/>
        <w:rPr>
          <w:rFonts w:ascii="宋体" w:hAnsi="宋体" w:eastAsia="宋体"/>
          <w:b w:val="0"/>
          <w:snapToGrid w:val="0"/>
          <w:color w:val="000000"/>
          <w:sz w:val="28"/>
          <w:szCs w:val="28"/>
        </w:rPr>
      </w:pPr>
      <w:r>
        <w:rPr>
          <w:rFonts w:hint="eastAsia" w:ascii="宋体" w:hAnsi="宋体" w:eastAsia="宋体"/>
          <w:b w:val="0"/>
          <w:color w:val="000000"/>
          <w:sz w:val="28"/>
          <w:szCs w:val="28"/>
        </w:rPr>
        <w:t xml:space="preserve">第五章  </w:t>
      </w:r>
      <w:r>
        <w:rPr>
          <w:rFonts w:hint="eastAsia" w:ascii="宋体" w:hAnsi="宋体" w:eastAsia="宋体"/>
          <w:b w:val="0"/>
          <w:snapToGrid w:val="0"/>
          <w:color w:val="000000"/>
          <w:sz w:val="28"/>
          <w:szCs w:val="28"/>
        </w:rPr>
        <w:t>资格证明材料</w:t>
      </w:r>
    </w:p>
    <w:p>
      <w:pPr>
        <w:pStyle w:val="2"/>
        <w:rPr>
          <w:rFonts w:ascii="宋体" w:hAnsi="宋体"/>
          <w:color w:val="000000"/>
          <w:sz w:val="28"/>
          <w:szCs w:val="28"/>
        </w:rPr>
      </w:pPr>
      <w:r>
        <w:rPr>
          <w:rFonts w:hint="eastAsia" w:ascii="宋体" w:hAnsi="宋体"/>
          <w:bCs w:val="0"/>
          <w:snapToGrid w:val="0"/>
          <w:color w:val="000000"/>
          <w:kern w:val="0"/>
          <w:sz w:val="28"/>
          <w:szCs w:val="28"/>
        </w:rPr>
        <w:t>投标人的营业执照副本、税务登记证、组织机构代码证</w:t>
      </w:r>
      <w:r>
        <w:rPr>
          <w:rFonts w:hint="eastAsia" w:ascii="宋体" w:hAnsi="宋体"/>
          <w:color w:val="000000"/>
          <w:sz w:val="28"/>
          <w:szCs w:val="28"/>
        </w:rPr>
        <w:t>等</w:t>
      </w:r>
      <w:r>
        <w:rPr>
          <w:rFonts w:hint="eastAsia" w:ascii="宋体" w:hAnsi="宋体"/>
          <w:bCs w:val="0"/>
          <w:snapToGrid w:val="0"/>
          <w:color w:val="000000"/>
          <w:kern w:val="0"/>
          <w:sz w:val="28"/>
          <w:szCs w:val="28"/>
        </w:rPr>
        <w:t>（复印件加盖公章）</w:t>
      </w:r>
      <w:r>
        <w:rPr>
          <w:rFonts w:hint="eastAsia" w:ascii="宋体" w:hAnsi="宋体"/>
          <w:color w:val="000000"/>
          <w:szCs w:val="21"/>
        </w:rPr>
        <w:t>。</w:t>
      </w:r>
    </w:p>
    <w:p>
      <w:pPr>
        <w:pStyle w:val="2"/>
        <w:rPr>
          <w:rFonts w:ascii="宋体" w:hAnsi="宋体"/>
          <w:color w:val="000000"/>
          <w:sz w:val="28"/>
          <w:szCs w:val="28"/>
        </w:rPr>
      </w:pPr>
    </w:p>
    <w:p>
      <w:pPr>
        <w:pStyle w:val="2"/>
        <w:rPr>
          <w:rFonts w:ascii="宋体" w:hAnsi="宋体"/>
          <w:color w:val="000000"/>
          <w:sz w:val="28"/>
          <w:szCs w:val="28"/>
        </w:rPr>
      </w:pPr>
    </w:p>
    <w:p>
      <w:pPr>
        <w:pStyle w:val="2"/>
        <w:jc w:val="center"/>
        <w:rPr>
          <w:rFonts w:ascii="宋体" w:hAnsi="宋体"/>
          <w:color w:val="000000"/>
          <w:sz w:val="28"/>
          <w:szCs w:val="28"/>
        </w:rPr>
      </w:pPr>
    </w:p>
    <w:p>
      <w:pPr>
        <w:pStyle w:val="2"/>
        <w:jc w:val="center"/>
        <w:rPr>
          <w:rFonts w:ascii="宋体" w:hAnsi="宋体"/>
          <w:color w:val="000000"/>
          <w:sz w:val="28"/>
          <w:szCs w:val="28"/>
        </w:rPr>
      </w:pPr>
    </w:p>
    <w:p>
      <w:pPr>
        <w:pStyle w:val="2"/>
        <w:jc w:val="center"/>
        <w:rPr>
          <w:rFonts w:ascii="宋体" w:hAnsi="宋体"/>
          <w:color w:val="000000"/>
          <w:sz w:val="28"/>
          <w:szCs w:val="28"/>
        </w:rPr>
      </w:pPr>
    </w:p>
    <w:p>
      <w:pPr>
        <w:pStyle w:val="2"/>
        <w:jc w:val="center"/>
        <w:rPr>
          <w:rFonts w:ascii="宋体" w:hAnsi="宋体"/>
          <w:color w:val="000000"/>
          <w:sz w:val="28"/>
          <w:szCs w:val="28"/>
        </w:rPr>
      </w:pPr>
    </w:p>
    <w:p>
      <w:pPr>
        <w:pStyle w:val="2"/>
        <w:jc w:val="center"/>
        <w:rPr>
          <w:rFonts w:ascii="宋体" w:hAnsi="宋体"/>
          <w:color w:val="000000"/>
          <w:sz w:val="28"/>
          <w:szCs w:val="28"/>
        </w:rPr>
      </w:pPr>
    </w:p>
    <w:p>
      <w:pPr>
        <w:pStyle w:val="2"/>
        <w:jc w:val="center"/>
        <w:rPr>
          <w:rFonts w:ascii="宋体" w:hAnsi="宋体"/>
          <w:color w:val="000000"/>
          <w:sz w:val="28"/>
          <w:szCs w:val="28"/>
        </w:rPr>
      </w:pPr>
    </w:p>
    <w:p>
      <w:pPr>
        <w:pStyle w:val="2"/>
        <w:jc w:val="center"/>
        <w:rPr>
          <w:rFonts w:ascii="宋体" w:hAnsi="宋体"/>
          <w:color w:val="000000"/>
          <w:sz w:val="28"/>
          <w:szCs w:val="28"/>
        </w:rPr>
      </w:pPr>
    </w:p>
    <w:p>
      <w:pPr>
        <w:pStyle w:val="2"/>
        <w:jc w:val="center"/>
        <w:rPr>
          <w:rFonts w:ascii="宋体" w:hAnsi="宋体"/>
          <w:color w:val="000000"/>
          <w:sz w:val="28"/>
          <w:szCs w:val="28"/>
        </w:rPr>
      </w:pPr>
    </w:p>
    <w:p>
      <w:pPr>
        <w:pStyle w:val="2"/>
        <w:jc w:val="center"/>
        <w:rPr>
          <w:rFonts w:ascii="宋体" w:hAnsi="宋体"/>
          <w:color w:val="000000"/>
          <w:sz w:val="28"/>
          <w:szCs w:val="28"/>
        </w:rPr>
      </w:pPr>
      <w:r>
        <w:rPr>
          <w:rFonts w:hint="eastAsia" w:ascii="宋体" w:hAnsi="宋体"/>
          <w:color w:val="000000"/>
          <w:sz w:val="28"/>
          <w:szCs w:val="28"/>
        </w:rPr>
        <w:t>第六章  项目技术规格/要求偏离表</w:t>
      </w:r>
    </w:p>
    <w:p>
      <w:pPr>
        <w:spacing w:after="120"/>
        <w:ind w:left="1157" w:hanging="1157"/>
        <w:rPr>
          <w:color w:val="000000"/>
        </w:rPr>
      </w:pPr>
    </w:p>
    <w:p>
      <w:pPr>
        <w:spacing w:after="120"/>
        <w:ind w:left="1157" w:hanging="1157"/>
        <w:rPr>
          <w:color w:val="000000"/>
        </w:rPr>
      </w:pPr>
      <w:r>
        <w:rPr>
          <w:rFonts w:hint="eastAsia"/>
          <w:color w:val="000000"/>
        </w:rPr>
        <w:t>说明：</w:t>
      </w:r>
      <w:r>
        <w:rPr>
          <w:rFonts w:hint="eastAsia"/>
          <w:color w:val="000000"/>
        </w:rPr>
        <w:tab/>
      </w:r>
      <w:r>
        <w:rPr>
          <w:rFonts w:hint="eastAsia"/>
          <w:color w:val="000000"/>
        </w:rPr>
        <w:t>投标人必须对应招标文件需求的内容逐条响应。无偏离描述的内容视为投标人完全接受招标要求。</w:t>
      </w:r>
    </w:p>
    <w:p>
      <w:pPr>
        <w:pStyle w:val="7"/>
        <w:rPr>
          <w:rFonts w:ascii="Times New Roman" w:hAnsi="Times New Roman"/>
          <w:b/>
          <w:color w:val="000000"/>
        </w:rPr>
      </w:pPr>
    </w:p>
    <w:p>
      <w:pPr>
        <w:pStyle w:val="7"/>
        <w:rPr>
          <w:rFonts w:ascii="Times New Roman" w:hAnsi="Times New Roman"/>
          <w:b/>
          <w:color w:val="000000"/>
        </w:rPr>
      </w:pPr>
    </w:p>
    <w:tbl>
      <w:tblPr>
        <w:tblStyle w:val="14"/>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620"/>
        <w:gridCol w:w="3990"/>
        <w:gridCol w:w="1470"/>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vAlign w:val="center"/>
          </w:tcPr>
          <w:p>
            <w:pPr>
              <w:jc w:val="center"/>
              <w:rPr>
                <w:b/>
                <w:color w:val="000000"/>
              </w:rPr>
            </w:pPr>
            <w:r>
              <w:rPr>
                <w:rFonts w:hint="eastAsia"/>
                <w:b/>
                <w:color w:val="000000"/>
              </w:rPr>
              <w:t>序号</w:t>
            </w:r>
          </w:p>
        </w:tc>
        <w:tc>
          <w:tcPr>
            <w:tcW w:w="1620" w:type="dxa"/>
            <w:vAlign w:val="center"/>
          </w:tcPr>
          <w:p>
            <w:pPr>
              <w:jc w:val="center"/>
              <w:rPr>
                <w:b/>
                <w:color w:val="000000"/>
              </w:rPr>
            </w:pPr>
            <w:r>
              <w:rPr>
                <w:rFonts w:hint="eastAsia"/>
                <w:b/>
                <w:color w:val="000000"/>
              </w:rPr>
              <w:t>招标规格/要求</w:t>
            </w:r>
          </w:p>
        </w:tc>
        <w:tc>
          <w:tcPr>
            <w:tcW w:w="3990" w:type="dxa"/>
            <w:vAlign w:val="center"/>
          </w:tcPr>
          <w:p>
            <w:pPr>
              <w:jc w:val="center"/>
              <w:rPr>
                <w:rFonts w:ascii="宋体" w:hAnsi="宋体" w:cs="宋体"/>
                <w:b/>
                <w:szCs w:val="21"/>
              </w:rPr>
            </w:pPr>
            <w:r>
              <w:rPr>
                <w:rFonts w:hint="eastAsia" w:ascii="宋体" w:hAnsi="宋体" w:cs="宋体"/>
                <w:b/>
                <w:szCs w:val="21"/>
              </w:rPr>
              <w:t>报价实际参数</w:t>
            </w:r>
          </w:p>
          <w:p>
            <w:pPr>
              <w:jc w:val="center"/>
              <w:rPr>
                <w:b/>
                <w:color w:val="000000"/>
              </w:rPr>
            </w:pPr>
            <w:r>
              <w:rPr>
                <w:rFonts w:hint="eastAsia" w:ascii="宋体" w:hAnsi="宋体" w:cs="宋体"/>
                <w:b/>
                <w:bCs/>
                <w:szCs w:val="21"/>
              </w:rPr>
              <w:t>(报价供应商应按报价货物/服务实际数据填写，不能照抄询价要求)</w:t>
            </w:r>
          </w:p>
        </w:tc>
        <w:tc>
          <w:tcPr>
            <w:tcW w:w="1470" w:type="dxa"/>
            <w:vAlign w:val="center"/>
          </w:tcPr>
          <w:p>
            <w:pPr>
              <w:jc w:val="center"/>
              <w:rPr>
                <w:b/>
                <w:color w:val="000000"/>
              </w:rPr>
            </w:pPr>
            <w:r>
              <w:rPr>
                <w:rFonts w:hint="eastAsia"/>
                <w:b/>
                <w:color w:val="000000"/>
              </w:rPr>
              <w:t>是否偏离（正偏离、负偏离或无偏离）</w:t>
            </w:r>
          </w:p>
        </w:tc>
        <w:tc>
          <w:tcPr>
            <w:tcW w:w="1052" w:type="dxa"/>
            <w:vAlign w:val="center"/>
          </w:tcPr>
          <w:p>
            <w:pPr>
              <w:jc w:val="center"/>
              <w:rPr>
                <w:b/>
                <w:color w:val="000000"/>
              </w:rPr>
            </w:pPr>
            <w:r>
              <w:rPr>
                <w:rFonts w:hint="eastAsia"/>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1</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2</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3</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4</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5</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6</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7</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8</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color w:val="000000"/>
              </w:rPr>
              <w:t>…</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bl>
    <w:p>
      <w:pPr>
        <w:adjustRightInd w:val="0"/>
        <w:snapToGrid w:val="0"/>
        <w:spacing w:line="324" w:lineRule="auto"/>
        <w:rPr>
          <w:rFonts w:ascii="宋体" w:hAnsi="宋体"/>
          <w:b/>
          <w:color w:val="000000"/>
          <w:szCs w:val="21"/>
        </w:rPr>
      </w:pPr>
      <w:bookmarkStart w:id="4" w:name="_Hlt98215718"/>
      <w:bookmarkEnd w:id="4"/>
      <w:bookmarkStart w:id="5" w:name="_Hlt110049451"/>
      <w:bookmarkEnd w:id="5"/>
      <w:bookmarkStart w:id="6" w:name="_Hlt106010013"/>
      <w:bookmarkEnd w:id="6"/>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b/>
          <w:color w:val="000000"/>
          <w:sz w:val="28"/>
          <w:szCs w:val="28"/>
        </w:rPr>
      </w:pPr>
    </w:p>
    <w:p>
      <w:pPr>
        <w:adjustRightInd w:val="0"/>
        <w:snapToGrid w:val="0"/>
        <w:spacing w:line="324" w:lineRule="auto"/>
        <w:rPr>
          <w:rFonts w:ascii="宋体" w:hAnsi="宋体"/>
          <w:color w:val="000000"/>
          <w:sz w:val="28"/>
          <w:szCs w:val="28"/>
        </w:rPr>
      </w:pPr>
    </w:p>
    <w:p>
      <w:pPr>
        <w:adjustRightInd w:val="0"/>
        <w:snapToGrid w:val="0"/>
        <w:spacing w:line="324" w:lineRule="auto"/>
        <w:ind w:firstLine="2800" w:firstLineChars="1000"/>
        <w:rPr>
          <w:rFonts w:ascii="宋体" w:hAnsi="宋体"/>
          <w:b/>
          <w:snapToGrid w:val="0"/>
          <w:color w:val="000000"/>
          <w:kern w:val="0"/>
          <w:sz w:val="28"/>
          <w:szCs w:val="28"/>
        </w:rPr>
      </w:pPr>
      <w:r>
        <w:rPr>
          <w:rFonts w:hint="eastAsia" w:ascii="宋体" w:hAnsi="宋体"/>
          <w:color w:val="000000"/>
          <w:sz w:val="28"/>
          <w:szCs w:val="28"/>
        </w:rPr>
        <w:t xml:space="preserve">第七章 </w:t>
      </w:r>
      <w:r>
        <w:rPr>
          <w:rFonts w:hint="eastAsia" w:ascii="宋体" w:hAnsi="宋体"/>
          <w:b/>
          <w:snapToGrid w:val="0"/>
          <w:color w:val="000000"/>
          <w:kern w:val="0"/>
          <w:sz w:val="28"/>
          <w:szCs w:val="28"/>
        </w:rPr>
        <w:t>商务</w:t>
      </w:r>
      <w:r>
        <w:rPr>
          <w:rFonts w:hint="eastAsia" w:ascii="宋体" w:hAnsi="宋体"/>
          <w:b/>
          <w:color w:val="000000"/>
          <w:sz w:val="28"/>
          <w:szCs w:val="28"/>
        </w:rPr>
        <w:t>要求偏离表</w:t>
      </w:r>
    </w:p>
    <w:p>
      <w:pPr>
        <w:spacing w:after="120"/>
        <w:ind w:left="1157" w:hanging="1157"/>
        <w:rPr>
          <w:color w:val="000000"/>
        </w:rPr>
      </w:pPr>
    </w:p>
    <w:p>
      <w:pPr>
        <w:spacing w:after="120"/>
        <w:ind w:left="1157" w:hanging="1157"/>
        <w:rPr>
          <w:color w:val="000000"/>
        </w:rPr>
      </w:pPr>
      <w:r>
        <w:rPr>
          <w:rFonts w:hint="eastAsia"/>
          <w:color w:val="000000"/>
        </w:rPr>
        <w:t>说明：</w:t>
      </w:r>
      <w:r>
        <w:rPr>
          <w:rFonts w:hint="eastAsia"/>
          <w:color w:val="000000"/>
        </w:rPr>
        <w:tab/>
      </w:r>
      <w:r>
        <w:rPr>
          <w:rFonts w:hint="eastAsia"/>
          <w:color w:val="000000"/>
        </w:rPr>
        <w:t>投标人必须对应招标文件的需求的商务要求内容逐条响应。无偏离描述的内容视为投标人完全接受招标要求。</w:t>
      </w:r>
    </w:p>
    <w:p>
      <w:pPr>
        <w:pStyle w:val="7"/>
        <w:rPr>
          <w:rFonts w:ascii="Times New Roman" w:hAnsi="Times New Roman"/>
          <w:b/>
          <w:color w:val="000000"/>
        </w:rPr>
      </w:pPr>
    </w:p>
    <w:p>
      <w:pPr>
        <w:pStyle w:val="7"/>
        <w:rPr>
          <w:rFonts w:ascii="Times New Roman" w:hAnsi="Times New Roman"/>
          <w:b/>
          <w:color w:val="000000"/>
        </w:rPr>
      </w:pPr>
    </w:p>
    <w:tbl>
      <w:tblPr>
        <w:tblStyle w:val="14"/>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620"/>
        <w:gridCol w:w="3990"/>
        <w:gridCol w:w="1470"/>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vAlign w:val="center"/>
          </w:tcPr>
          <w:p>
            <w:pPr>
              <w:jc w:val="center"/>
              <w:rPr>
                <w:b/>
                <w:color w:val="000000"/>
              </w:rPr>
            </w:pPr>
            <w:r>
              <w:rPr>
                <w:rFonts w:hint="eastAsia"/>
                <w:b/>
                <w:color w:val="000000"/>
              </w:rPr>
              <w:t>序号</w:t>
            </w:r>
          </w:p>
        </w:tc>
        <w:tc>
          <w:tcPr>
            <w:tcW w:w="1620" w:type="dxa"/>
            <w:vAlign w:val="center"/>
          </w:tcPr>
          <w:p>
            <w:pPr>
              <w:jc w:val="center"/>
              <w:rPr>
                <w:b/>
                <w:color w:val="000000"/>
              </w:rPr>
            </w:pPr>
            <w:r>
              <w:rPr>
                <w:rFonts w:hint="eastAsia"/>
                <w:b/>
                <w:color w:val="000000"/>
              </w:rPr>
              <w:t>招标商务要求</w:t>
            </w:r>
          </w:p>
        </w:tc>
        <w:tc>
          <w:tcPr>
            <w:tcW w:w="3990" w:type="dxa"/>
            <w:vAlign w:val="center"/>
          </w:tcPr>
          <w:p>
            <w:pPr>
              <w:jc w:val="center"/>
              <w:rPr>
                <w:b/>
                <w:color w:val="000000"/>
              </w:rPr>
            </w:pPr>
            <w:r>
              <w:rPr>
                <w:rFonts w:hint="eastAsia"/>
                <w:b/>
                <w:color w:val="000000"/>
              </w:rPr>
              <w:t>投标实际商务响应</w:t>
            </w:r>
          </w:p>
          <w:p>
            <w:pPr>
              <w:jc w:val="center"/>
              <w:rPr>
                <w:b/>
                <w:color w:val="000000"/>
              </w:rPr>
            </w:pPr>
            <w:r>
              <w:rPr>
                <w:rFonts w:hint="eastAsia"/>
                <w:b/>
                <w:color w:val="000000"/>
              </w:rPr>
              <w:t>(投标人应填写实际投标的商务响应)</w:t>
            </w:r>
          </w:p>
        </w:tc>
        <w:tc>
          <w:tcPr>
            <w:tcW w:w="1470" w:type="dxa"/>
            <w:vAlign w:val="center"/>
          </w:tcPr>
          <w:p>
            <w:pPr>
              <w:jc w:val="center"/>
              <w:rPr>
                <w:b/>
                <w:color w:val="000000"/>
              </w:rPr>
            </w:pPr>
            <w:r>
              <w:rPr>
                <w:rFonts w:hint="eastAsia"/>
                <w:b/>
                <w:color w:val="000000"/>
              </w:rPr>
              <w:t>是否偏离（正偏离、负偏离或无偏离）</w:t>
            </w:r>
          </w:p>
        </w:tc>
        <w:tc>
          <w:tcPr>
            <w:tcW w:w="1052" w:type="dxa"/>
            <w:vAlign w:val="center"/>
          </w:tcPr>
          <w:p>
            <w:pPr>
              <w:jc w:val="center"/>
              <w:rPr>
                <w:b/>
                <w:color w:val="000000"/>
              </w:rPr>
            </w:pPr>
            <w:r>
              <w:rPr>
                <w:rFonts w:hint="eastAsia"/>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1</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2</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3</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4</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5</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6</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7</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rFonts w:hint="eastAsia"/>
                <w:color w:val="000000"/>
              </w:rPr>
              <w:t>8</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8" w:type="dxa"/>
          </w:tcPr>
          <w:p>
            <w:pPr>
              <w:jc w:val="center"/>
              <w:rPr>
                <w:color w:val="000000"/>
              </w:rPr>
            </w:pPr>
            <w:r>
              <w:rPr>
                <w:color w:val="000000"/>
              </w:rPr>
              <w:t>…</w:t>
            </w:r>
          </w:p>
        </w:tc>
        <w:tc>
          <w:tcPr>
            <w:tcW w:w="1620" w:type="dxa"/>
          </w:tcPr>
          <w:p>
            <w:pPr>
              <w:jc w:val="center"/>
              <w:rPr>
                <w:color w:val="000000"/>
              </w:rPr>
            </w:pPr>
          </w:p>
        </w:tc>
        <w:tc>
          <w:tcPr>
            <w:tcW w:w="3990" w:type="dxa"/>
          </w:tcPr>
          <w:p>
            <w:pPr>
              <w:rPr>
                <w:color w:val="000000"/>
              </w:rPr>
            </w:pPr>
          </w:p>
        </w:tc>
        <w:tc>
          <w:tcPr>
            <w:tcW w:w="1470" w:type="dxa"/>
          </w:tcPr>
          <w:p>
            <w:pPr>
              <w:rPr>
                <w:color w:val="000000"/>
              </w:rPr>
            </w:pPr>
          </w:p>
        </w:tc>
        <w:tc>
          <w:tcPr>
            <w:tcW w:w="1052" w:type="dxa"/>
          </w:tcPr>
          <w:p>
            <w:pPr>
              <w:rPr>
                <w:color w:val="000000"/>
              </w:rPr>
            </w:pPr>
          </w:p>
        </w:tc>
      </w:tr>
    </w:tbl>
    <w:p>
      <w:pPr>
        <w:pStyle w:val="3"/>
        <w:rPr>
          <w:color w:val="000000"/>
        </w:rPr>
      </w:pPr>
    </w:p>
    <w:p>
      <w:pPr>
        <w:spacing w:line="500" w:lineRule="exact"/>
        <w:rPr>
          <w:rFonts w:ascii="宋体" w:hAnsi="宋体"/>
          <w:color w:val="000000"/>
          <w:szCs w:val="21"/>
        </w:rPr>
      </w:pPr>
    </w:p>
    <w:p>
      <w:pPr>
        <w:spacing w:line="500" w:lineRule="exact"/>
        <w:rPr>
          <w:rFonts w:ascii="宋体" w:hAnsi="宋体"/>
          <w:color w:val="000000"/>
          <w:szCs w:val="21"/>
        </w:rPr>
      </w:pPr>
    </w:p>
    <w:p>
      <w:pPr>
        <w:adjustRightInd w:val="0"/>
        <w:snapToGrid w:val="0"/>
        <w:spacing w:line="324" w:lineRule="auto"/>
        <w:ind w:left="181" w:leftChars="86" w:firstLine="210" w:firstLineChars="100"/>
        <w:rPr>
          <w:rFonts w:ascii="宋体" w:hAnsi="宋体"/>
          <w:color w:val="000000"/>
          <w:szCs w:val="21"/>
        </w:rPr>
      </w:pPr>
      <w:r>
        <w:rPr>
          <w:rFonts w:ascii="宋体" w:hAnsi="宋体"/>
          <w:color w:val="000000"/>
          <w:szCs w:val="21"/>
        </w:rPr>
        <w:br w:type="page"/>
      </w:r>
    </w:p>
    <w:p>
      <w:pPr>
        <w:numPr>
          <w:ilvl w:val="0"/>
          <w:numId w:val="4"/>
        </w:numPr>
        <w:jc w:val="center"/>
        <w:rPr>
          <w:rFonts w:ascii="宋体" w:hAnsi="宋体"/>
          <w:color w:val="000000"/>
          <w:sz w:val="28"/>
          <w:szCs w:val="28"/>
        </w:rPr>
      </w:pPr>
      <w:r>
        <w:rPr>
          <w:rFonts w:hint="eastAsia" w:ascii="宋体" w:hAnsi="宋体"/>
          <w:color w:val="000000"/>
          <w:sz w:val="28"/>
          <w:szCs w:val="28"/>
        </w:rPr>
        <w:t>售后服务承诺</w:t>
      </w:r>
    </w:p>
    <w:p>
      <w:pPr>
        <w:spacing w:line="324" w:lineRule="auto"/>
        <w:rPr>
          <w:rFonts w:ascii="宋体" w:hAnsi="宋体"/>
          <w:color w:val="000000"/>
          <w:sz w:val="24"/>
        </w:rPr>
      </w:pPr>
    </w:p>
    <w:p>
      <w:pPr>
        <w:spacing w:line="324" w:lineRule="auto"/>
        <w:rPr>
          <w:rFonts w:ascii="宋体" w:hAnsi="宋体"/>
          <w:color w:val="000000"/>
          <w:sz w:val="24"/>
        </w:rPr>
      </w:pPr>
      <w:r>
        <w:rPr>
          <w:rFonts w:hint="eastAsia" w:ascii="宋体" w:hAnsi="宋体"/>
          <w:color w:val="000000"/>
          <w:sz w:val="24"/>
        </w:rPr>
        <w:t>主要内容应包括但不限于以下内容（格式自定）：</w:t>
      </w:r>
    </w:p>
    <w:p>
      <w:pPr>
        <w:spacing w:line="324" w:lineRule="auto"/>
        <w:ind w:left="315"/>
        <w:rPr>
          <w:rFonts w:ascii="宋体" w:hAnsi="宋体"/>
          <w:color w:val="000000"/>
          <w:sz w:val="24"/>
        </w:rPr>
      </w:pPr>
      <w:r>
        <w:rPr>
          <w:rFonts w:hint="eastAsia" w:ascii="宋体" w:hAnsi="宋体"/>
          <w:color w:val="000000"/>
          <w:sz w:val="24"/>
        </w:rPr>
        <w:t>1、保修期</w:t>
      </w:r>
    </w:p>
    <w:p>
      <w:pPr>
        <w:spacing w:line="324" w:lineRule="auto"/>
        <w:ind w:left="315"/>
        <w:rPr>
          <w:rFonts w:ascii="宋体" w:hAnsi="宋体"/>
          <w:color w:val="000000"/>
          <w:sz w:val="24"/>
        </w:rPr>
      </w:pPr>
      <w:r>
        <w:rPr>
          <w:rFonts w:hint="eastAsia" w:ascii="宋体" w:hAnsi="宋体"/>
          <w:color w:val="000000"/>
          <w:sz w:val="24"/>
        </w:rPr>
        <w:t>2、应急维修时间安排</w:t>
      </w:r>
    </w:p>
    <w:p>
      <w:pPr>
        <w:spacing w:line="324" w:lineRule="auto"/>
        <w:ind w:left="315"/>
        <w:rPr>
          <w:rFonts w:ascii="宋体" w:hAnsi="宋体"/>
          <w:color w:val="000000"/>
          <w:sz w:val="24"/>
        </w:rPr>
      </w:pPr>
      <w:r>
        <w:rPr>
          <w:rFonts w:hint="eastAsia" w:ascii="宋体" w:hAnsi="宋体"/>
          <w:color w:val="000000"/>
          <w:sz w:val="24"/>
        </w:rPr>
        <w:t>3、维修地点及电话，人员</w:t>
      </w:r>
    </w:p>
    <w:p>
      <w:pPr>
        <w:spacing w:line="324" w:lineRule="auto"/>
        <w:ind w:left="315"/>
        <w:rPr>
          <w:rFonts w:ascii="宋体" w:hAnsi="宋体"/>
          <w:color w:val="000000"/>
          <w:sz w:val="24"/>
        </w:rPr>
      </w:pPr>
      <w:r>
        <w:rPr>
          <w:rFonts w:hint="eastAsia" w:ascii="宋体" w:hAnsi="宋体"/>
          <w:color w:val="000000"/>
          <w:sz w:val="24"/>
        </w:rPr>
        <w:t>4、非质保期内维修服务收费标准</w:t>
      </w:r>
    </w:p>
    <w:p>
      <w:pPr>
        <w:spacing w:line="324" w:lineRule="auto"/>
        <w:ind w:left="315"/>
        <w:rPr>
          <w:rFonts w:ascii="宋体" w:hAnsi="宋体"/>
          <w:color w:val="000000"/>
          <w:sz w:val="24"/>
        </w:rPr>
      </w:pPr>
      <w:r>
        <w:rPr>
          <w:rFonts w:hint="eastAsia" w:ascii="宋体" w:hAnsi="宋体"/>
          <w:color w:val="000000"/>
          <w:sz w:val="24"/>
        </w:rPr>
        <w:t>5、其它服务承诺</w:t>
      </w:r>
    </w:p>
    <w:p>
      <w:pPr>
        <w:adjustRightInd w:val="0"/>
        <w:snapToGrid w:val="0"/>
        <w:spacing w:line="324" w:lineRule="auto"/>
        <w:ind w:left="4620" w:leftChars="2200"/>
        <w:jc w:val="left"/>
        <w:rPr>
          <w:rFonts w:ascii="宋体" w:hAnsi="宋体"/>
          <w:color w:val="000000"/>
          <w:sz w:val="24"/>
        </w:rPr>
      </w:pPr>
    </w:p>
    <w:p>
      <w:pPr>
        <w:adjustRightInd w:val="0"/>
        <w:snapToGrid w:val="0"/>
        <w:spacing w:line="324" w:lineRule="auto"/>
        <w:ind w:left="4620" w:leftChars="2200"/>
        <w:jc w:val="left"/>
        <w:rPr>
          <w:rFonts w:ascii="宋体" w:hAnsi="宋体"/>
          <w:color w:val="000000"/>
          <w:sz w:val="24"/>
        </w:rPr>
      </w:pPr>
    </w:p>
    <w:p>
      <w:pPr>
        <w:adjustRightInd w:val="0"/>
        <w:snapToGrid w:val="0"/>
        <w:spacing w:line="324" w:lineRule="auto"/>
        <w:ind w:left="4620" w:leftChars="2200"/>
        <w:jc w:val="left"/>
        <w:rPr>
          <w:rFonts w:ascii="宋体" w:hAnsi="宋体"/>
          <w:color w:val="000000"/>
          <w:sz w:val="24"/>
        </w:rPr>
      </w:pPr>
      <w:r>
        <w:rPr>
          <w:rFonts w:hint="eastAsia" w:ascii="宋体" w:hAnsi="宋体"/>
          <w:color w:val="000000"/>
          <w:sz w:val="24"/>
        </w:rPr>
        <w:t>投标人（法人公章）：</w:t>
      </w:r>
    </w:p>
    <w:p>
      <w:pPr>
        <w:adjustRightInd w:val="0"/>
        <w:snapToGrid w:val="0"/>
        <w:spacing w:line="324" w:lineRule="auto"/>
        <w:ind w:left="4620" w:leftChars="2200"/>
        <w:jc w:val="left"/>
        <w:rPr>
          <w:rFonts w:ascii="宋体" w:hAnsi="宋体"/>
          <w:color w:val="000000"/>
          <w:sz w:val="24"/>
        </w:rPr>
      </w:pPr>
      <w:r>
        <w:rPr>
          <w:rFonts w:hint="eastAsia" w:ascii="宋体" w:hAnsi="宋体"/>
          <w:color w:val="000000"/>
          <w:sz w:val="24"/>
        </w:rPr>
        <w:t>授权代表（签字或盖章）：</w:t>
      </w:r>
    </w:p>
    <w:p>
      <w:pPr>
        <w:adjustRightInd w:val="0"/>
        <w:snapToGrid w:val="0"/>
        <w:spacing w:line="324" w:lineRule="auto"/>
        <w:ind w:left="4620" w:leftChars="2200"/>
        <w:jc w:val="left"/>
        <w:rPr>
          <w:rFonts w:ascii="宋体" w:hAnsi="宋体"/>
          <w:snapToGrid w:val="0"/>
          <w:color w:val="000000"/>
          <w:kern w:val="0"/>
          <w:sz w:val="24"/>
        </w:rPr>
      </w:pPr>
      <w:r>
        <w:rPr>
          <w:rFonts w:hint="eastAsia" w:ascii="宋体" w:hAnsi="宋体"/>
          <w:color w:val="000000"/>
          <w:sz w:val="24"/>
        </w:rPr>
        <w:t>日    期：</w:t>
      </w:r>
    </w:p>
    <w:p>
      <w:pPr>
        <w:spacing w:line="500" w:lineRule="exact"/>
        <w:rPr>
          <w:rFonts w:ascii="宋体" w:hAnsi="宋体"/>
          <w:color w:val="000000"/>
          <w:szCs w:val="21"/>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pStyle w:val="3"/>
        <w:ind w:left="157" w:hanging="157"/>
        <w:jc w:val="center"/>
        <w:rPr>
          <w:b w:val="0"/>
          <w:color w:val="000000"/>
        </w:rPr>
      </w:pPr>
      <w:r>
        <w:rPr>
          <w:rFonts w:hint="eastAsia"/>
          <w:b w:val="0"/>
          <w:color w:val="000000"/>
        </w:rPr>
        <w:t>第九章 投标保证金</w:t>
      </w:r>
    </w:p>
    <w:p>
      <w:pPr>
        <w:spacing w:line="500" w:lineRule="exact"/>
        <w:ind w:firstLine="480"/>
        <w:rPr>
          <w:rFonts w:ascii="宋体" w:hAnsi="宋体"/>
          <w:color w:val="000000"/>
          <w:szCs w:val="21"/>
        </w:rPr>
      </w:pPr>
    </w:p>
    <w:p>
      <w:pPr>
        <w:spacing w:line="500" w:lineRule="exact"/>
        <w:ind w:firstLine="480"/>
        <w:rPr>
          <w:rFonts w:ascii="宋体" w:hAnsi="宋体"/>
          <w:color w:val="000000"/>
          <w:szCs w:val="21"/>
        </w:rPr>
      </w:pPr>
    </w:p>
    <w:p>
      <w:pPr>
        <w:spacing w:line="500" w:lineRule="exact"/>
        <w:ind w:firstLine="480"/>
        <w:rPr>
          <w:rFonts w:ascii="宋体" w:hAnsi="宋体"/>
          <w:color w:val="000000"/>
          <w:szCs w:val="21"/>
        </w:rPr>
      </w:pPr>
      <w:r>
        <w:rPr>
          <w:rFonts w:hint="eastAsia" w:ascii="宋体" w:hAnsi="宋体"/>
          <w:color w:val="000000"/>
          <w:szCs w:val="21"/>
        </w:rPr>
        <w:t>投标保证金应用人民币，以银行划帐或电汇方式提交，并于</w:t>
      </w:r>
      <w:r>
        <w:rPr>
          <w:rFonts w:hint="eastAsia" w:ascii="宋体" w:hAnsi="宋体"/>
          <w:color w:val="000000"/>
          <w:szCs w:val="21"/>
          <w:u w:val="single"/>
        </w:rPr>
        <w:t xml:space="preserve">    </w:t>
      </w:r>
      <w:r>
        <w:rPr>
          <w:rFonts w:hint="eastAsia" w:ascii="宋体" w:hAnsi="宋体" w:cs="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日前到帐；</w:t>
      </w:r>
    </w:p>
    <w:p>
      <w:pPr>
        <w:spacing w:line="360" w:lineRule="auto"/>
        <w:ind w:firstLine="1050" w:firstLineChars="500"/>
        <w:rPr>
          <w:rFonts w:ascii="宋体" w:hAnsi="宋体"/>
          <w:color w:val="000000"/>
          <w:szCs w:val="21"/>
        </w:rPr>
      </w:pPr>
      <w:r>
        <w:rPr>
          <w:rFonts w:hint="eastAsia" w:ascii="宋体" w:hAnsi="宋体"/>
          <w:color w:val="000000"/>
          <w:szCs w:val="21"/>
        </w:rPr>
        <w:t>收款人：郁南县政府招标采购中心</w:t>
      </w:r>
    </w:p>
    <w:p>
      <w:pPr>
        <w:spacing w:line="360" w:lineRule="auto"/>
        <w:ind w:firstLine="420" w:firstLineChars="200"/>
        <w:rPr>
          <w:rFonts w:ascii="宋体" w:hAnsi="宋体"/>
          <w:color w:val="000000"/>
          <w:szCs w:val="21"/>
        </w:rPr>
      </w:pPr>
      <w:r>
        <w:rPr>
          <w:rFonts w:hint="eastAsia" w:ascii="宋体" w:hAnsi="宋体"/>
          <w:color w:val="000000"/>
          <w:szCs w:val="21"/>
        </w:rPr>
        <w:t xml:space="preserve">      开户行：</w:t>
      </w:r>
      <w:r>
        <w:rPr>
          <w:rFonts w:hint="eastAsia" w:ascii="宋体" w:hAnsi="宋体"/>
          <w:bCs/>
          <w:color w:val="000000"/>
          <w:szCs w:val="21"/>
        </w:rPr>
        <w:t>中国银行郁南支行</w:t>
      </w:r>
    </w:p>
    <w:p>
      <w:pPr>
        <w:spacing w:line="360" w:lineRule="auto"/>
        <w:ind w:firstLine="420" w:firstLineChars="200"/>
        <w:rPr>
          <w:rFonts w:ascii="宋体" w:hAnsi="宋体"/>
          <w:color w:val="000000"/>
          <w:szCs w:val="21"/>
        </w:rPr>
      </w:pPr>
      <w:r>
        <w:rPr>
          <w:rFonts w:hint="eastAsia" w:ascii="宋体" w:hAnsi="宋体"/>
          <w:color w:val="000000"/>
          <w:szCs w:val="21"/>
        </w:rPr>
        <w:t xml:space="preserve">      帐  号：</w:t>
      </w:r>
      <w:r>
        <w:rPr>
          <w:rFonts w:hint="eastAsia" w:ascii="宋体" w:hAnsi="宋体"/>
          <w:snapToGrid w:val="0"/>
          <w:color w:val="000000"/>
          <w:kern w:val="0"/>
          <w:szCs w:val="21"/>
        </w:rPr>
        <w:t>6366 5776 1004</w:t>
      </w:r>
    </w:p>
    <w:p>
      <w:pPr>
        <w:spacing w:line="500" w:lineRule="exact"/>
        <w:ind w:firstLine="480"/>
        <w:rPr>
          <w:rFonts w:ascii="宋体" w:hAnsi="宋体"/>
          <w:color w:val="000000"/>
          <w:szCs w:val="21"/>
        </w:rPr>
      </w:pPr>
      <w:r>
        <w:rPr>
          <w:rFonts w:hint="eastAsia" w:ascii="宋体" w:hAnsi="宋体"/>
          <w:b/>
          <w:bCs/>
          <w:color w:val="000000"/>
          <w:szCs w:val="21"/>
        </w:rPr>
        <w:t>注：</w:t>
      </w:r>
      <w:r>
        <w:rPr>
          <w:rFonts w:hint="eastAsia" w:ascii="宋体" w:hAnsi="宋体"/>
          <w:b/>
          <w:color w:val="000000"/>
          <w:u w:val="single"/>
        </w:rPr>
        <w:t>投标人提交投标保证金名称必须与实际投标人名称一致，</w:t>
      </w:r>
      <w:r>
        <w:rPr>
          <w:rFonts w:hint="eastAsia" w:ascii="宋体" w:hAnsi="宋体"/>
          <w:b/>
          <w:bCs/>
          <w:color w:val="000000"/>
          <w:szCs w:val="21"/>
          <w:u w:val="single"/>
        </w:rPr>
        <w:t>在递交投标文件时请将银行进账单复印件交给招标机构。</w:t>
      </w:r>
    </w:p>
    <w:tbl>
      <w:tblPr>
        <w:tblStyle w:val="14"/>
        <w:tblW w:w="6744" w:type="dxa"/>
        <w:tblInd w:w="1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9" w:hRule="atLeast"/>
        </w:trPr>
        <w:tc>
          <w:tcPr>
            <w:tcW w:w="6744" w:type="dxa"/>
            <w:vAlign w:val="center"/>
          </w:tcPr>
          <w:p>
            <w:pPr>
              <w:tabs>
                <w:tab w:val="left" w:pos="3885"/>
              </w:tabs>
              <w:spacing w:line="360" w:lineRule="auto"/>
              <w:jc w:val="center"/>
              <w:rPr>
                <w:rFonts w:ascii="宋体" w:hAnsi="宋体"/>
                <w:color w:val="000000"/>
                <w:sz w:val="24"/>
              </w:rPr>
            </w:pPr>
            <w:r>
              <w:rPr>
                <w:rFonts w:hint="eastAsia" w:ascii="宋体" w:hAnsi="宋体"/>
                <w:color w:val="000000"/>
                <w:sz w:val="24"/>
              </w:rPr>
              <w:t>（粘贴汇款单或</w:t>
            </w:r>
            <w:r>
              <w:rPr>
                <w:rFonts w:ascii="宋体" w:hAnsi="宋体"/>
                <w:color w:val="000000"/>
                <w:sz w:val="24"/>
              </w:rPr>
              <w:t>转帐凭证</w:t>
            </w:r>
            <w:r>
              <w:rPr>
                <w:rFonts w:hint="eastAsia" w:ascii="宋体" w:hAnsi="宋体"/>
                <w:color w:val="000000"/>
                <w:sz w:val="24"/>
              </w:rPr>
              <w:t>复印件）</w:t>
            </w:r>
          </w:p>
        </w:tc>
      </w:tr>
    </w:tbl>
    <w:p>
      <w:pPr>
        <w:spacing w:line="360" w:lineRule="auto"/>
        <w:rPr>
          <w:rFonts w:ascii="宋体" w:hAnsi="宋体"/>
          <w:b/>
          <w:bCs/>
          <w:color w:val="000000"/>
          <w:szCs w:val="21"/>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r>
        <w:rPr>
          <w:rFonts w:hint="eastAsia" w:ascii="宋体" w:hAnsi="宋体"/>
          <w:color w:val="000000"/>
          <w:sz w:val="28"/>
          <w:szCs w:val="28"/>
        </w:rPr>
        <w:t>附件1：</w:t>
      </w:r>
    </w:p>
    <w:p>
      <w:pPr>
        <w:snapToGrid w:val="0"/>
        <w:spacing w:line="360" w:lineRule="auto"/>
        <w:ind w:firstLine="549" w:firstLineChars="201"/>
        <w:rPr>
          <w:rFonts w:ascii="宋体" w:hAnsi="宋体"/>
          <w:b/>
          <w:color w:val="000000"/>
          <w:spacing w:val="-4"/>
          <w:sz w:val="28"/>
          <w:szCs w:val="28"/>
        </w:rPr>
      </w:pPr>
      <w:bookmarkStart w:id="7" w:name="_Toc278526961"/>
      <w:r>
        <w:rPr>
          <w:rFonts w:hint="eastAsia" w:ascii="宋体" w:hAnsi="宋体"/>
          <w:b/>
          <w:color w:val="000000"/>
          <w:spacing w:val="-4"/>
          <w:sz w:val="28"/>
          <w:szCs w:val="28"/>
        </w:rPr>
        <w:t>投标文件密封袋封面</w:t>
      </w:r>
      <w:bookmarkEnd w:id="7"/>
      <w:r>
        <w:rPr>
          <w:rFonts w:hint="eastAsia" w:ascii="宋体" w:hAnsi="宋体"/>
          <w:b/>
          <w:color w:val="000000"/>
          <w:spacing w:val="-4"/>
          <w:sz w:val="28"/>
          <w:szCs w:val="28"/>
        </w:rPr>
        <w:t>等格式</w:t>
      </w:r>
    </w:p>
    <w:p>
      <w:pPr>
        <w:rPr>
          <w:rFonts w:ascii="宋体" w:hAnsi="宋体"/>
          <w:bCs/>
          <w:color w:val="000000"/>
          <w:kern w:val="0"/>
          <w:sz w:val="28"/>
          <w:szCs w:val="28"/>
        </w:rPr>
      </w:pPr>
      <w:r>
        <w:rPr>
          <w:rFonts w:hint="eastAsia" w:ascii="宋体" w:hAnsi="宋体"/>
          <w:bCs/>
          <w:color w:val="000000"/>
          <w:kern w:val="0"/>
          <w:sz w:val="28"/>
          <w:szCs w:val="28"/>
        </w:rPr>
        <w:t>1、投标文件密封袋正/副本封面：</w:t>
      </w:r>
    </w:p>
    <w:p>
      <w:pPr>
        <w:spacing w:line="360" w:lineRule="auto"/>
        <w:rPr>
          <w:rFonts w:ascii="宋体" w:hAnsi="宋体"/>
          <w:b/>
          <w:color w:val="000000"/>
          <w:sz w:val="52"/>
        </w:rPr>
      </w:pPr>
      <w:r>
        <w:rPr>
          <w:rFonts w:ascii="宋体" w:hAnsi="宋体"/>
          <w:b/>
          <w:color w:val="000000"/>
          <w:sz w:val="20"/>
          <w:lang w:val="zh-CN"/>
        </w:rPr>
        <mc:AlternateContent>
          <mc:Choice Requires="wps">
            <w:drawing>
              <wp:anchor distT="0" distB="0" distL="114300" distR="114300" simplePos="0" relativeHeight="251658240" behindDoc="0" locked="0" layoutInCell="1" allowOverlap="1">
                <wp:simplePos x="0" y="0"/>
                <wp:positionH relativeFrom="column">
                  <wp:posOffset>-87630</wp:posOffset>
                </wp:positionH>
                <wp:positionV relativeFrom="paragraph">
                  <wp:posOffset>356235</wp:posOffset>
                </wp:positionV>
                <wp:extent cx="5257800" cy="6637020"/>
                <wp:effectExtent l="5080" t="4445" r="13970" b="6985"/>
                <wp:wrapNone/>
                <wp:docPr id="2" name="Text Box 4"/>
                <wp:cNvGraphicFramePr/>
                <a:graphic xmlns:a="http://schemas.openxmlformats.org/drawingml/2006/main">
                  <a:graphicData uri="http://schemas.microsoft.com/office/word/2010/wordprocessingShape">
                    <wps:wsp>
                      <wps:cNvSpPr txBox="1"/>
                      <wps:spPr>
                        <a:xfrm>
                          <a:off x="0" y="0"/>
                          <a:ext cx="5257800" cy="6637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致：郁南县政府招标采购中心</w:t>
                            </w:r>
                          </w:p>
                          <w:p>
                            <w:pPr>
                              <w:jc w:val="center"/>
                              <w:rPr>
                                <w:b/>
                                <w:bCs/>
                                <w:sz w:val="44"/>
                              </w:rPr>
                            </w:pPr>
                          </w:p>
                          <w:p>
                            <w:pPr>
                              <w:ind w:firstLine="948" w:firstLineChars="295"/>
                              <w:rPr>
                                <w:b/>
                                <w:bCs/>
                                <w:sz w:val="32"/>
                                <w:szCs w:val="32"/>
                              </w:rPr>
                            </w:pPr>
                            <w:r>
                              <w:rPr>
                                <w:rFonts w:hint="eastAsia"/>
                                <w:b/>
                                <w:bCs/>
                                <w:sz w:val="32"/>
                                <w:szCs w:val="32"/>
                              </w:rPr>
                              <w:t xml:space="preserve">项目名称: </w:t>
                            </w:r>
                            <w:r>
                              <w:rPr>
                                <w:rFonts w:hint="eastAsia"/>
                                <w:b/>
                                <w:bCs/>
                                <w:sz w:val="32"/>
                                <w:szCs w:val="32"/>
                                <w:u w:val="single"/>
                              </w:rPr>
                              <w:t xml:space="preserve">                </w:t>
                            </w:r>
                          </w:p>
                          <w:p>
                            <w:pPr>
                              <w:ind w:firstLine="948" w:firstLineChars="295"/>
                              <w:rPr>
                                <w:b/>
                                <w:bCs/>
                                <w:color w:val="000000"/>
                                <w:sz w:val="32"/>
                                <w:szCs w:val="32"/>
                              </w:rPr>
                            </w:pPr>
                            <w:r>
                              <w:rPr>
                                <w:rFonts w:hint="eastAsia"/>
                                <w:b/>
                                <w:bCs/>
                                <w:color w:val="000000"/>
                                <w:sz w:val="32"/>
                                <w:szCs w:val="32"/>
                              </w:rPr>
                              <w:t>招标编号：</w:t>
                            </w:r>
                            <w:r>
                              <w:rPr>
                                <w:rFonts w:hint="eastAsia"/>
                                <w:b/>
                                <w:bCs/>
                                <w:color w:val="000000"/>
                                <w:sz w:val="32"/>
                                <w:szCs w:val="32"/>
                                <w:u w:val="single"/>
                              </w:rPr>
                              <w:t xml:space="preserve">                </w:t>
                            </w:r>
                            <w:r>
                              <w:rPr>
                                <w:b/>
                                <w:bCs/>
                                <w:color w:val="000000"/>
                                <w:sz w:val="32"/>
                                <w:szCs w:val="32"/>
                              </w:rPr>
                              <w:fldChar w:fldCharType="begin"/>
                            </w:r>
                            <w:r>
                              <w:rPr>
                                <w:b/>
                                <w:bCs/>
                                <w:color w:val="000000"/>
                                <w:sz w:val="32"/>
                                <w:szCs w:val="32"/>
                              </w:rPr>
                              <w:instrText xml:space="preserve"> </w:instrText>
                            </w:r>
                            <w:r>
                              <w:rPr>
                                <w:rFonts w:hint="eastAsia"/>
                                <w:b/>
                                <w:bCs/>
                                <w:color w:val="000000"/>
                                <w:sz w:val="32"/>
                                <w:szCs w:val="32"/>
                              </w:rPr>
                              <w:instrText xml:space="preserve">STYLEREF 题注1 \* MERGEFORMAT</w:instrText>
                            </w:r>
                            <w:r>
                              <w:rPr>
                                <w:b/>
                                <w:bCs/>
                                <w:color w:val="000000"/>
                                <w:sz w:val="32"/>
                                <w:szCs w:val="32"/>
                              </w:rPr>
                              <w:instrText xml:space="preserve"> </w:instrText>
                            </w:r>
                            <w:r>
                              <w:rPr>
                                <w:b/>
                                <w:bCs/>
                                <w:color w:val="000000"/>
                                <w:sz w:val="32"/>
                                <w:szCs w:val="32"/>
                              </w:rPr>
                              <w:fldChar w:fldCharType="end"/>
                            </w:r>
                          </w:p>
                          <w:p>
                            <w:pPr>
                              <w:jc w:val="center"/>
                              <w:rPr>
                                <w:sz w:val="44"/>
                              </w:rPr>
                            </w:pPr>
                          </w:p>
                          <w:p>
                            <w:pPr>
                              <w:jc w:val="center"/>
                              <w:rPr>
                                <w:rFonts w:eastAsia="黑体"/>
                                <w:sz w:val="52"/>
                              </w:rPr>
                            </w:pPr>
                            <w:r>
                              <w:rPr>
                                <w:rFonts w:hint="eastAsia" w:eastAsia="黑体"/>
                                <w:sz w:val="52"/>
                              </w:rPr>
                              <w:t>投  标  文 件</w:t>
                            </w:r>
                          </w:p>
                          <w:p>
                            <w:pPr>
                              <w:jc w:val="center"/>
                              <w:rPr>
                                <w:rFonts w:eastAsia="黑体"/>
                                <w:sz w:val="52"/>
                              </w:rPr>
                            </w:pPr>
                          </w:p>
                          <w:p>
                            <w:pPr>
                              <w:jc w:val="center"/>
                              <w:rPr>
                                <w:rFonts w:ascii="黑体" w:eastAsia="黑体"/>
                                <w:sz w:val="44"/>
                              </w:rPr>
                            </w:pPr>
                            <w:r>
                              <w:rPr>
                                <w:rFonts w:hint="eastAsia" w:ascii="黑体" w:eastAsia="黑体"/>
                                <w:sz w:val="44"/>
                              </w:rPr>
                              <w:t>正本</w:t>
                            </w:r>
                            <w:r>
                              <w:rPr>
                                <w:rFonts w:hint="eastAsia" w:ascii="黑体" w:eastAsia="黑体"/>
                                <w:sz w:val="44"/>
                                <w:u w:val="single"/>
                              </w:rPr>
                              <w:t xml:space="preserve">    </w:t>
                            </w:r>
                            <w:r>
                              <w:rPr>
                                <w:rFonts w:hint="eastAsia" w:ascii="黑体" w:eastAsia="黑体"/>
                                <w:sz w:val="44"/>
                              </w:rPr>
                              <w:t>份</w:t>
                            </w:r>
                          </w:p>
                          <w:p>
                            <w:pPr>
                              <w:jc w:val="center"/>
                              <w:rPr>
                                <w:rFonts w:ascii="黑体" w:eastAsia="黑体"/>
                                <w:color w:val="000000"/>
                                <w:sz w:val="44"/>
                              </w:rPr>
                            </w:pPr>
                            <w:r>
                              <w:rPr>
                                <w:rFonts w:hint="eastAsia" w:ascii="黑体" w:eastAsia="黑体"/>
                                <w:color w:val="000000"/>
                                <w:sz w:val="44"/>
                              </w:rPr>
                              <w:t>副本</w:t>
                            </w:r>
                            <w:r>
                              <w:rPr>
                                <w:rFonts w:hint="eastAsia" w:ascii="黑体" w:eastAsia="黑体"/>
                                <w:color w:val="000000"/>
                                <w:sz w:val="44"/>
                                <w:u w:val="single"/>
                              </w:rPr>
                              <w:t xml:space="preserve">    </w:t>
                            </w:r>
                            <w:r>
                              <w:rPr>
                                <w:rFonts w:hint="eastAsia" w:ascii="黑体" w:eastAsia="黑体"/>
                                <w:color w:val="000000"/>
                                <w:sz w:val="44"/>
                              </w:rPr>
                              <w:t>份</w:t>
                            </w:r>
                          </w:p>
                          <w:p>
                            <w:pPr>
                              <w:jc w:val="center"/>
                              <w:rPr>
                                <w:sz w:val="44"/>
                              </w:rPr>
                            </w:pPr>
                          </w:p>
                          <w:p>
                            <w:pPr>
                              <w:spacing w:line="360" w:lineRule="auto"/>
                              <w:ind w:firstLine="900" w:firstLineChars="300"/>
                              <w:rPr>
                                <w:color w:val="000000"/>
                                <w:sz w:val="30"/>
                                <w:szCs w:val="30"/>
                                <w:u w:val="single"/>
                              </w:rPr>
                            </w:pPr>
                            <w:r>
                              <w:rPr>
                                <w:rFonts w:hint="eastAsia"/>
                                <w:color w:val="000000"/>
                                <w:sz w:val="30"/>
                                <w:szCs w:val="30"/>
                              </w:rPr>
                              <w:t>投标人名称：</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投标人地址：</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投标人联系电话：</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投标人传真：</w:t>
                            </w:r>
                            <w:r>
                              <w:rPr>
                                <w:rFonts w:hint="eastAsia"/>
                                <w:color w:val="000000"/>
                                <w:sz w:val="30"/>
                                <w:szCs w:val="30"/>
                                <w:u w:val="single"/>
                              </w:rPr>
                              <w:t xml:space="preserve">                        </w:t>
                            </w:r>
                          </w:p>
                          <w:p/>
                          <w:p>
                            <w:pPr>
                              <w:jc w:val="center"/>
                              <w:rPr>
                                <w:sz w:val="28"/>
                                <w:szCs w:val="28"/>
                              </w:rPr>
                            </w:pPr>
                            <w:r>
                              <w:rPr>
                                <w:rFonts w:hint="eastAsia"/>
                                <w:sz w:val="28"/>
                                <w:szCs w:val="28"/>
                              </w:rPr>
                              <w:t>在</w:t>
                            </w:r>
                            <w:r>
                              <w:rPr>
                                <w:rFonts w:hint="eastAsia"/>
                                <w:sz w:val="28"/>
                                <w:szCs w:val="28"/>
                                <w:u w:val="single"/>
                              </w:rPr>
                              <w:t xml:space="preserve">二〇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日__：__时之前不得启封</w:t>
                            </w:r>
                          </w:p>
                          <w:p>
                            <w:pPr>
                              <w:jc w:val="center"/>
                              <w:rPr>
                                <w:sz w:val="28"/>
                                <w:szCs w:val="28"/>
                              </w:rPr>
                            </w:pPr>
                            <w:r>
                              <w:rPr>
                                <w:rFonts w:hint="eastAsia"/>
                                <w:sz w:val="28"/>
                                <w:szCs w:val="28"/>
                              </w:rPr>
                              <w:t>开标地点：</w:t>
                            </w:r>
                            <w:r>
                              <w:rPr>
                                <w:rFonts w:hint="eastAsia" w:ascii="宋体" w:hAnsi="宋体" w:cs="Tahoma"/>
                                <w:color w:val="000000"/>
                                <w:kern w:val="0"/>
                                <w:sz w:val="28"/>
                                <w:szCs w:val="28"/>
                              </w:rPr>
                              <w:t>郁南县行政服务中心四楼会议室</w:t>
                            </w:r>
                          </w:p>
                          <w:p/>
                        </w:txbxContent>
                      </wps:txbx>
                      <wps:bodyPr upright="1"/>
                    </wps:wsp>
                  </a:graphicData>
                </a:graphic>
              </wp:anchor>
            </w:drawing>
          </mc:Choice>
          <mc:Fallback>
            <w:pict>
              <v:shape id="Text Box 4" o:spid="_x0000_s1026" o:spt="202" type="#_x0000_t202" style="position:absolute;left:0pt;margin-left:-6.9pt;margin-top:28.05pt;height:522.6pt;width:414pt;z-index:251658240;mso-width-relative:page;mso-height-relative:page;" fillcolor="#FFFFFF" filled="t" stroked="t" coordsize="21600,21600" o:gfxdata="UEsDBAoAAAAAAIdO4kAAAAAAAAAAAAAAAAAEAAAAZHJzL1BLAwQUAAAACACHTuJA/UZTctoAAAAL&#10;AQAADwAAAGRycy9kb3ducmV2LnhtbE2Py07DMBBF90j8gzVIbFBruylpCHG6QALBrhRUtm4yTSL8&#10;CLablr9nWMFydI/uPVOtz9awCUMcvFMg5wIYusa3g+sUvL89zgpgMWnXauMdKvjGCOv68qLSZetP&#10;7hWnbeoYlbhYagV9SmPJeWx6tDrO/YiOsoMPVic6Q8fboE9Ubg1fCJFzqwdHC70e8aHH5nN7tAqK&#10;5fP0EV+yza7JD+Yu3aymp6+g1PWVFPfAEp7THwy/+qQONTnt/dG1kRkFM5mRelJwm0tgBBRyuQC2&#10;J1IKmQGvK/7/h/oHUEsDBBQAAAAIAIdO4kBYhquB6QEAAPYDAAAOAAAAZHJzL2Uyb0RvYy54bWyt&#10;U02P0zAQvSPxHyzfabKB7S5R05WglAuClXb5AVPbSSz5Sx5vk/57xm63dIEDQuTgjGfGz2/eeFZ3&#10;szVsryJq7zp+tag5U054qd3Q8e+P2ze3nGECJ8F4pzp+UMjv1q9frabQqsaP3kgVGYE4bKfQ8TGl&#10;0FYVilFZwIUPylGw99FCom0cKhlhInRrqqaul9XkowzRC4VI3s0xyNcFv++VSN/6HlVipuPELZU1&#10;lnWX12q9gnaIEEYtTjTgH1hY0I4uPUNtIAF7ivo3KKtF9Oj7tBDeVr7vtVClBqrmqv6lmocRgiq1&#10;kDgYzjLh/4MVX/f3kWnZ8YYzB5Za9KjmxD74mb3L6kwBW0p6CJSWZnJTl5/9SM5c9NxHm/9UDqM4&#10;6Xw4a5vBBDmvm+ub25pCgmLL5dubuinqVz+Ph4jps/KWZaPjkZpXNIX9F0xEhVKfU/Jt6I2WW21M&#10;2cRh99FEtgdq9LZ8mSUdeZFmHJs6/p7IEBGg99YbSGTaQAqgG8p9L07gJXBdvj8BZ2IbwPFIoCDk&#10;NGitTioWa1QgPznJ0iGQyo7GgWcyVknOjKLpyVbJTKDN32RSdcblS1R56SeVcseOnclWmnczgWZz&#10;5+WBuvgUoh5GErj0scoRelxFq9Mg5Nd7uSf7clz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RlNy2gAAAAsBAAAPAAAAAAAAAAEAIAAAACIAAABkcnMvZG93bnJldi54bWxQSwECFAAUAAAACACH&#10;TuJAWIargekBAAD2AwAADgAAAAAAAAABACAAAAApAQAAZHJzL2Uyb0RvYy54bWxQSwUGAAAAAAYA&#10;BgBZAQAAhAUAAAAA&#10;">
                <v:fill on="t" focussize="0,0"/>
                <v:stroke color="#000000" joinstyle="miter"/>
                <v:imagedata o:title=""/>
                <o:lock v:ext="edit" aspectratio="f"/>
                <v:textbox>
                  <w:txbxContent>
                    <w:p>
                      <w:pPr>
                        <w:rPr>
                          <w:sz w:val="28"/>
                          <w:szCs w:val="28"/>
                        </w:rPr>
                      </w:pPr>
                      <w:r>
                        <w:rPr>
                          <w:rFonts w:hint="eastAsia"/>
                          <w:sz w:val="28"/>
                          <w:szCs w:val="28"/>
                        </w:rPr>
                        <w:t>致：郁南县政府招标采购中心</w:t>
                      </w:r>
                    </w:p>
                    <w:p>
                      <w:pPr>
                        <w:jc w:val="center"/>
                        <w:rPr>
                          <w:b/>
                          <w:bCs/>
                          <w:sz w:val="44"/>
                        </w:rPr>
                      </w:pPr>
                    </w:p>
                    <w:p>
                      <w:pPr>
                        <w:ind w:firstLine="948" w:firstLineChars="295"/>
                        <w:rPr>
                          <w:b/>
                          <w:bCs/>
                          <w:sz w:val="32"/>
                          <w:szCs w:val="32"/>
                        </w:rPr>
                      </w:pPr>
                      <w:r>
                        <w:rPr>
                          <w:rFonts w:hint="eastAsia"/>
                          <w:b/>
                          <w:bCs/>
                          <w:sz w:val="32"/>
                          <w:szCs w:val="32"/>
                        </w:rPr>
                        <w:t xml:space="preserve">项目名称: </w:t>
                      </w:r>
                      <w:r>
                        <w:rPr>
                          <w:rFonts w:hint="eastAsia"/>
                          <w:b/>
                          <w:bCs/>
                          <w:sz w:val="32"/>
                          <w:szCs w:val="32"/>
                          <w:u w:val="single"/>
                        </w:rPr>
                        <w:t xml:space="preserve">                </w:t>
                      </w:r>
                    </w:p>
                    <w:p>
                      <w:pPr>
                        <w:ind w:firstLine="948" w:firstLineChars="295"/>
                        <w:rPr>
                          <w:b/>
                          <w:bCs/>
                          <w:color w:val="000000"/>
                          <w:sz w:val="32"/>
                          <w:szCs w:val="32"/>
                        </w:rPr>
                      </w:pPr>
                      <w:r>
                        <w:rPr>
                          <w:rFonts w:hint="eastAsia"/>
                          <w:b/>
                          <w:bCs/>
                          <w:color w:val="000000"/>
                          <w:sz w:val="32"/>
                          <w:szCs w:val="32"/>
                        </w:rPr>
                        <w:t>招标编号：</w:t>
                      </w:r>
                      <w:r>
                        <w:rPr>
                          <w:rFonts w:hint="eastAsia"/>
                          <w:b/>
                          <w:bCs/>
                          <w:color w:val="000000"/>
                          <w:sz w:val="32"/>
                          <w:szCs w:val="32"/>
                          <w:u w:val="single"/>
                        </w:rPr>
                        <w:t xml:space="preserve">                </w:t>
                      </w:r>
                      <w:r>
                        <w:rPr>
                          <w:b/>
                          <w:bCs/>
                          <w:color w:val="000000"/>
                          <w:sz w:val="32"/>
                          <w:szCs w:val="32"/>
                        </w:rPr>
                        <w:fldChar w:fldCharType="begin"/>
                      </w:r>
                      <w:r>
                        <w:rPr>
                          <w:b/>
                          <w:bCs/>
                          <w:color w:val="000000"/>
                          <w:sz w:val="32"/>
                          <w:szCs w:val="32"/>
                        </w:rPr>
                        <w:instrText xml:space="preserve"> </w:instrText>
                      </w:r>
                      <w:r>
                        <w:rPr>
                          <w:rFonts w:hint="eastAsia"/>
                          <w:b/>
                          <w:bCs/>
                          <w:color w:val="000000"/>
                          <w:sz w:val="32"/>
                          <w:szCs w:val="32"/>
                        </w:rPr>
                        <w:instrText xml:space="preserve">STYLEREF 题注1 \* MERGEFORMAT</w:instrText>
                      </w:r>
                      <w:r>
                        <w:rPr>
                          <w:b/>
                          <w:bCs/>
                          <w:color w:val="000000"/>
                          <w:sz w:val="32"/>
                          <w:szCs w:val="32"/>
                        </w:rPr>
                        <w:instrText xml:space="preserve"> </w:instrText>
                      </w:r>
                      <w:r>
                        <w:rPr>
                          <w:b/>
                          <w:bCs/>
                          <w:color w:val="000000"/>
                          <w:sz w:val="32"/>
                          <w:szCs w:val="32"/>
                        </w:rPr>
                        <w:fldChar w:fldCharType="end"/>
                      </w:r>
                    </w:p>
                    <w:p>
                      <w:pPr>
                        <w:jc w:val="center"/>
                        <w:rPr>
                          <w:sz w:val="44"/>
                        </w:rPr>
                      </w:pPr>
                    </w:p>
                    <w:p>
                      <w:pPr>
                        <w:jc w:val="center"/>
                        <w:rPr>
                          <w:rFonts w:eastAsia="黑体"/>
                          <w:sz w:val="52"/>
                        </w:rPr>
                      </w:pPr>
                      <w:r>
                        <w:rPr>
                          <w:rFonts w:hint="eastAsia" w:eastAsia="黑体"/>
                          <w:sz w:val="52"/>
                        </w:rPr>
                        <w:t>投  标  文 件</w:t>
                      </w:r>
                    </w:p>
                    <w:p>
                      <w:pPr>
                        <w:jc w:val="center"/>
                        <w:rPr>
                          <w:rFonts w:eastAsia="黑体"/>
                          <w:sz w:val="52"/>
                        </w:rPr>
                      </w:pPr>
                    </w:p>
                    <w:p>
                      <w:pPr>
                        <w:jc w:val="center"/>
                        <w:rPr>
                          <w:rFonts w:ascii="黑体" w:eastAsia="黑体"/>
                          <w:sz w:val="44"/>
                        </w:rPr>
                      </w:pPr>
                      <w:r>
                        <w:rPr>
                          <w:rFonts w:hint="eastAsia" w:ascii="黑体" w:eastAsia="黑体"/>
                          <w:sz w:val="44"/>
                        </w:rPr>
                        <w:t>正本</w:t>
                      </w:r>
                      <w:r>
                        <w:rPr>
                          <w:rFonts w:hint="eastAsia" w:ascii="黑体" w:eastAsia="黑体"/>
                          <w:sz w:val="44"/>
                          <w:u w:val="single"/>
                        </w:rPr>
                        <w:t xml:space="preserve">    </w:t>
                      </w:r>
                      <w:r>
                        <w:rPr>
                          <w:rFonts w:hint="eastAsia" w:ascii="黑体" w:eastAsia="黑体"/>
                          <w:sz w:val="44"/>
                        </w:rPr>
                        <w:t>份</w:t>
                      </w:r>
                    </w:p>
                    <w:p>
                      <w:pPr>
                        <w:jc w:val="center"/>
                        <w:rPr>
                          <w:rFonts w:ascii="黑体" w:eastAsia="黑体"/>
                          <w:color w:val="000000"/>
                          <w:sz w:val="44"/>
                        </w:rPr>
                      </w:pPr>
                      <w:r>
                        <w:rPr>
                          <w:rFonts w:hint="eastAsia" w:ascii="黑体" w:eastAsia="黑体"/>
                          <w:color w:val="000000"/>
                          <w:sz w:val="44"/>
                        </w:rPr>
                        <w:t>副本</w:t>
                      </w:r>
                      <w:r>
                        <w:rPr>
                          <w:rFonts w:hint="eastAsia" w:ascii="黑体" w:eastAsia="黑体"/>
                          <w:color w:val="000000"/>
                          <w:sz w:val="44"/>
                          <w:u w:val="single"/>
                        </w:rPr>
                        <w:t xml:space="preserve">    </w:t>
                      </w:r>
                      <w:r>
                        <w:rPr>
                          <w:rFonts w:hint="eastAsia" w:ascii="黑体" w:eastAsia="黑体"/>
                          <w:color w:val="000000"/>
                          <w:sz w:val="44"/>
                        </w:rPr>
                        <w:t>份</w:t>
                      </w:r>
                    </w:p>
                    <w:p>
                      <w:pPr>
                        <w:jc w:val="center"/>
                        <w:rPr>
                          <w:sz w:val="44"/>
                        </w:rPr>
                      </w:pPr>
                    </w:p>
                    <w:p>
                      <w:pPr>
                        <w:spacing w:line="360" w:lineRule="auto"/>
                        <w:ind w:firstLine="900" w:firstLineChars="300"/>
                        <w:rPr>
                          <w:color w:val="000000"/>
                          <w:sz w:val="30"/>
                          <w:szCs w:val="30"/>
                          <w:u w:val="single"/>
                        </w:rPr>
                      </w:pPr>
                      <w:r>
                        <w:rPr>
                          <w:rFonts w:hint="eastAsia"/>
                          <w:color w:val="000000"/>
                          <w:sz w:val="30"/>
                          <w:szCs w:val="30"/>
                        </w:rPr>
                        <w:t>投标人名称：</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投标人地址：</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投标人联系电话：</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投标人传真：</w:t>
                      </w:r>
                      <w:r>
                        <w:rPr>
                          <w:rFonts w:hint="eastAsia"/>
                          <w:color w:val="000000"/>
                          <w:sz w:val="30"/>
                          <w:szCs w:val="30"/>
                          <w:u w:val="single"/>
                        </w:rPr>
                        <w:t xml:space="preserve">                        </w:t>
                      </w:r>
                    </w:p>
                    <w:p/>
                    <w:p>
                      <w:pPr>
                        <w:jc w:val="center"/>
                        <w:rPr>
                          <w:sz w:val="28"/>
                          <w:szCs w:val="28"/>
                        </w:rPr>
                      </w:pPr>
                      <w:r>
                        <w:rPr>
                          <w:rFonts w:hint="eastAsia"/>
                          <w:sz w:val="28"/>
                          <w:szCs w:val="28"/>
                        </w:rPr>
                        <w:t>在</w:t>
                      </w:r>
                      <w:r>
                        <w:rPr>
                          <w:rFonts w:hint="eastAsia"/>
                          <w:sz w:val="28"/>
                          <w:szCs w:val="28"/>
                          <w:u w:val="single"/>
                        </w:rPr>
                        <w:t xml:space="preserve">二〇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日__：__时之前不得启封</w:t>
                      </w:r>
                    </w:p>
                    <w:p>
                      <w:pPr>
                        <w:jc w:val="center"/>
                        <w:rPr>
                          <w:sz w:val="28"/>
                          <w:szCs w:val="28"/>
                        </w:rPr>
                      </w:pPr>
                      <w:r>
                        <w:rPr>
                          <w:rFonts w:hint="eastAsia"/>
                          <w:sz w:val="28"/>
                          <w:szCs w:val="28"/>
                        </w:rPr>
                        <w:t>开标地点：</w:t>
                      </w:r>
                      <w:r>
                        <w:rPr>
                          <w:rFonts w:hint="eastAsia" w:ascii="宋体" w:hAnsi="宋体" w:cs="Tahoma"/>
                          <w:color w:val="000000"/>
                          <w:kern w:val="0"/>
                          <w:sz w:val="28"/>
                          <w:szCs w:val="28"/>
                        </w:rPr>
                        <w:t>郁南县行政服务中心四楼会议室</w:t>
                      </w:r>
                    </w:p>
                    <w:p/>
                  </w:txbxContent>
                </v:textbox>
              </v:shape>
            </w:pict>
          </mc:Fallback>
        </mc:AlternateContent>
      </w:r>
    </w:p>
    <w:p>
      <w:pPr>
        <w:spacing w:line="360" w:lineRule="auto"/>
        <w:rPr>
          <w:rFonts w:ascii="宋体" w:hAnsi="宋体"/>
          <w:b/>
          <w:color w:val="000000"/>
          <w:sz w:val="52"/>
        </w:rPr>
      </w:pPr>
    </w:p>
    <w:p>
      <w:pPr>
        <w:spacing w:line="360" w:lineRule="auto"/>
        <w:rPr>
          <w:rFonts w:ascii="宋体" w:hAnsi="宋体"/>
          <w:b/>
          <w:color w:val="000000"/>
          <w:sz w:val="52"/>
        </w:rPr>
      </w:pPr>
    </w:p>
    <w:p>
      <w:pPr>
        <w:spacing w:line="360" w:lineRule="auto"/>
        <w:rPr>
          <w:rFonts w:ascii="宋体" w:hAnsi="宋体"/>
          <w:b/>
          <w:color w:val="000000"/>
          <w:sz w:val="52"/>
        </w:rPr>
      </w:pPr>
    </w:p>
    <w:p>
      <w:pPr>
        <w:spacing w:line="360" w:lineRule="auto"/>
        <w:rPr>
          <w:rFonts w:ascii="宋体" w:hAnsi="宋体"/>
          <w:b/>
          <w:color w:val="000000"/>
          <w:sz w:val="52"/>
        </w:rPr>
      </w:pPr>
    </w:p>
    <w:p>
      <w:pPr>
        <w:spacing w:line="360" w:lineRule="auto"/>
        <w:rPr>
          <w:rFonts w:ascii="宋体" w:hAnsi="宋体"/>
          <w:b/>
          <w:color w:val="000000"/>
          <w:sz w:val="52"/>
        </w:rPr>
      </w:pPr>
    </w:p>
    <w:p>
      <w:pPr>
        <w:spacing w:line="360" w:lineRule="auto"/>
        <w:rPr>
          <w:rFonts w:ascii="宋体" w:hAnsi="宋体"/>
          <w:b/>
          <w:color w:val="000000"/>
          <w:sz w:val="52"/>
        </w:rPr>
      </w:pPr>
    </w:p>
    <w:p>
      <w:pPr>
        <w:spacing w:line="360" w:lineRule="auto"/>
        <w:rPr>
          <w:rFonts w:ascii="宋体" w:hAnsi="宋体"/>
          <w:b/>
          <w:color w:val="000000"/>
          <w:sz w:val="52"/>
        </w:rPr>
      </w:pPr>
    </w:p>
    <w:p>
      <w:pPr>
        <w:spacing w:line="360" w:lineRule="auto"/>
        <w:rPr>
          <w:rFonts w:ascii="宋体" w:hAnsi="宋体"/>
          <w:b/>
          <w:color w:val="000000"/>
          <w:sz w:val="52"/>
        </w:rPr>
      </w:pPr>
    </w:p>
    <w:p>
      <w:pPr>
        <w:spacing w:line="360" w:lineRule="auto"/>
        <w:rPr>
          <w:rFonts w:ascii="宋体" w:hAnsi="宋体"/>
          <w:b/>
          <w:color w:val="000000"/>
          <w:sz w:val="52"/>
        </w:rPr>
      </w:pPr>
    </w:p>
    <w:p>
      <w:pPr>
        <w:spacing w:line="360" w:lineRule="auto"/>
        <w:rPr>
          <w:rFonts w:ascii="宋体" w:hAnsi="宋体"/>
          <w:b/>
          <w:color w:val="000000"/>
          <w:sz w:val="52"/>
        </w:rPr>
      </w:pPr>
    </w:p>
    <w:p>
      <w:pPr>
        <w:ind w:firstLine="315" w:firstLineChars="150"/>
        <w:rPr>
          <w:rFonts w:ascii="宋体" w:hAnsi="宋体"/>
          <w:bCs/>
          <w:color w:val="000000"/>
          <w:kern w:val="0"/>
          <w:szCs w:val="20"/>
        </w:rPr>
      </w:pPr>
    </w:p>
    <w:p>
      <w:pPr>
        <w:ind w:firstLine="315" w:firstLineChars="150"/>
        <w:rPr>
          <w:rFonts w:ascii="宋体" w:hAnsi="宋体"/>
          <w:bCs/>
          <w:color w:val="000000"/>
          <w:kern w:val="0"/>
          <w:szCs w:val="2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
    <w:p/>
    <w:p/>
    <w:p/>
    <w:p/>
    <w:p/>
    <w:p/>
    <w:p/>
    <w:p/>
    <w:p/>
    <w:p/>
    <w:p/>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lvlText w:val="(%1)"/>
      <w:lvlJc w:val="left"/>
      <w:pPr>
        <w:tabs>
          <w:tab w:val="left" w:pos="1199"/>
        </w:tabs>
        <w:ind w:left="1199" w:hanging="360"/>
      </w:pPr>
      <w:rPr>
        <w:rFonts w:hint="default"/>
      </w:rPr>
    </w:lvl>
    <w:lvl w:ilvl="1" w:tentative="0">
      <w:start w:val="1"/>
      <w:numFmt w:val="lowerLetter"/>
      <w:lvlText w:val="%2)"/>
      <w:lvlJc w:val="left"/>
      <w:pPr>
        <w:tabs>
          <w:tab w:val="left" w:pos="1679"/>
        </w:tabs>
        <w:ind w:left="1679" w:hanging="420"/>
      </w:pPr>
    </w:lvl>
    <w:lvl w:ilvl="2" w:tentative="0">
      <w:start w:val="1"/>
      <w:numFmt w:val="lowerRoman"/>
      <w:lvlText w:val="%3."/>
      <w:lvlJc w:val="right"/>
      <w:pPr>
        <w:tabs>
          <w:tab w:val="left" w:pos="2099"/>
        </w:tabs>
        <w:ind w:left="2099" w:hanging="420"/>
      </w:pPr>
    </w:lvl>
    <w:lvl w:ilvl="3" w:tentative="0">
      <w:start w:val="1"/>
      <w:numFmt w:val="decimal"/>
      <w:lvlText w:val="%4."/>
      <w:lvlJc w:val="left"/>
      <w:pPr>
        <w:tabs>
          <w:tab w:val="left" w:pos="2519"/>
        </w:tabs>
        <w:ind w:left="2519" w:hanging="420"/>
      </w:pPr>
    </w:lvl>
    <w:lvl w:ilvl="4" w:tentative="0">
      <w:start w:val="1"/>
      <w:numFmt w:val="lowerLetter"/>
      <w:lvlText w:val="%5)"/>
      <w:lvlJc w:val="left"/>
      <w:pPr>
        <w:tabs>
          <w:tab w:val="left" w:pos="2939"/>
        </w:tabs>
        <w:ind w:left="2939" w:hanging="420"/>
      </w:pPr>
    </w:lvl>
    <w:lvl w:ilvl="5" w:tentative="0">
      <w:start w:val="1"/>
      <w:numFmt w:val="lowerRoman"/>
      <w:lvlText w:val="%6."/>
      <w:lvlJc w:val="right"/>
      <w:pPr>
        <w:tabs>
          <w:tab w:val="left" w:pos="3359"/>
        </w:tabs>
        <w:ind w:left="3359" w:hanging="420"/>
      </w:pPr>
    </w:lvl>
    <w:lvl w:ilvl="6" w:tentative="0">
      <w:start w:val="1"/>
      <w:numFmt w:val="decimal"/>
      <w:lvlText w:val="%7."/>
      <w:lvlJc w:val="left"/>
      <w:pPr>
        <w:tabs>
          <w:tab w:val="left" w:pos="3779"/>
        </w:tabs>
        <w:ind w:left="3779" w:hanging="420"/>
      </w:pPr>
    </w:lvl>
    <w:lvl w:ilvl="7" w:tentative="0">
      <w:start w:val="1"/>
      <w:numFmt w:val="lowerLetter"/>
      <w:lvlText w:val="%8)"/>
      <w:lvlJc w:val="left"/>
      <w:pPr>
        <w:tabs>
          <w:tab w:val="left" w:pos="4199"/>
        </w:tabs>
        <w:ind w:left="4199" w:hanging="420"/>
      </w:pPr>
    </w:lvl>
    <w:lvl w:ilvl="8" w:tentative="0">
      <w:start w:val="1"/>
      <w:numFmt w:val="lowerRoman"/>
      <w:lvlText w:val="%9."/>
      <w:lvlJc w:val="right"/>
      <w:pPr>
        <w:tabs>
          <w:tab w:val="left" w:pos="4619"/>
        </w:tabs>
        <w:ind w:left="4619" w:hanging="420"/>
      </w:pPr>
    </w:lvl>
  </w:abstractNum>
  <w:abstractNum w:abstractNumId="1">
    <w:nsid w:val="0000000F"/>
    <w:multiLevelType w:val="multilevel"/>
    <w:tmpl w:val="0000000F"/>
    <w:lvl w:ilvl="0" w:tentative="0">
      <w:start w:val="8"/>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5"/>
    <w:multiLevelType w:val="singleLevel"/>
    <w:tmpl w:val="00000015"/>
    <w:lvl w:ilvl="0" w:tentative="0">
      <w:start w:val="1"/>
      <w:numFmt w:val="japaneseCounting"/>
      <w:lvlText w:val="%1、"/>
      <w:lvlJc w:val="left"/>
      <w:pPr>
        <w:tabs>
          <w:tab w:val="left" w:pos="960"/>
        </w:tabs>
        <w:ind w:left="960" w:hanging="480"/>
      </w:pPr>
      <w:rPr>
        <w:rFonts w:hint="eastAsia"/>
      </w:rPr>
    </w:lvl>
  </w:abstractNum>
  <w:abstractNum w:abstractNumId="3">
    <w:nsid w:val="4C772D53"/>
    <w:multiLevelType w:val="multilevel"/>
    <w:tmpl w:val="4C772D53"/>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5651E"/>
    <w:rsid w:val="30F5651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rFonts w:eastAsia="黑体"/>
      <w:b/>
      <w:bCs/>
      <w:sz w:val="44"/>
    </w:rPr>
  </w:style>
  <w:style w:type="character" w:styleId="13">
    <w:name w:val="Hyperlink"/>
    <w:basedOn w:val="11"/>
    <w:qFormat/>
    <w:uiPriority w:val="0"/>
    <w:rPr>
      <w:color w:val="0000FF"/>
      <w:u w:val="single"/>
    </w:rPr>
  </w:style>
  <w:style w:type="paragraph" w:customStyle="1" w:styleId="15">
    <w:name w:val="正文 New New New New New New New New New New New New New"/>
    <w:qFormat/>
    <w:uiPriority w:val="0"/>
    <w:pPr>
      <w:widowControl w:val="0"/>
      <w:spacing w:after="0" w:line="240" w:lineRule="auto"/>
      <w:jc w:val="both"/>
    </w:pPr>
    <w:rPr>
      <w:rFonts w:ascii="宋体" w:hAnsi="Calibri" w:eastAsia="宋体" w:cs="Times New Roman"/>
      <w:sz w:val="24"/>
      <w:szCs w:val="22"/>
      <w:lang w:val="en-US" w:eastAsia="zh-CN" w:bidi="ar-SA"/>
    </w:rPr>
  </w:style>
  <w:style w:type="paragraph" w:styleId="16">
    <w:name w:val="List Paragraph"/>
    <w:basedOn w:val="1"/>
    <w:qFormat/>
    <w:uiPriority w:val="34"/>
    <w:pPr>
      <w:ind w:firstLine="420" w:firstLineChars="200"/>
    </w:pPr>
  </w:style>
  <w:style w:type="paragraph" w:customStyle="1" w:styleId="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9">
    <w:name w:val="图"/>
    <w:basedOn w:val="1"/>
    <w:qFormat/>
    <w:uiPriority w:val="0"/>
    <w:pPr>
      <w:keepNext/>
      <w:adjustRightInd w:val="0"/>
      <w:spacing w:before="60" w:after="60" w:line="300" w:lineRule="auto"/>
      <w:jc w:val="center"/>
      <w:textAlignment w:val="center"/>
    </w:pPr>
    <w:rPr>
      <w:snapToGrid w:val="0"/>
      <w:spacing w:val="20"/>
      <w:kern w:val="0"/>
      <w:sz w:val="24"/>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2018-07-02T07:25:00Z</dcterms:created>
  <dc:creator>Administrator</dc:creator>
  <cp:lastModifiedBy>Administrator</cp:lastModifiedBy>
  <dcterms:modified xsi:type="dcterms:W3CDTF">2018-07-02T07:26:51Z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