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708"/>
        <w:gridCol w:w="6142"/>
        <w:gridCol w:w="1918"/>
        <w:gridCol w:w="1571"/>
      </w:tblGrid>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项目名称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4G</w:t>
            </w:r>
            <w:r w:rsidRPr="00591B4E">
              <w:rPr>
                <w:rFonts w:ascii="Helvetica" w:eastAsia="宋体" w:hAnsi="Helvetica" w:cs="Helvetica"/>
                <w:color w:val="333333"/>
                <w:kern w:val="0"/>
                <w:sz w:val="23"/>
                <w:szCs w:val="23"/>
              </w:rPr>
              <w:t>执法记录仪一批（警保部）</w:t>
            </w:r>
            <w:r w:rsidRPr="00591B4E">
              <w:rPr>
                <w:rFonts w:ascii="Helvetica" w:eastAsia="宋体" w:hAnsi="Helvetica" w:cs="Helvetica"/>
                <w:color w:val="333333"/>
                <w:kern w:val="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是否预选项目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否</w:t>
            </w: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采购人名称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深圳市公安局警务保障部</w:t>
            </w:r>
            <w:r w:rsidRPr="00591B4E">
              <w:rPr>
                <w:rFonts w:ascii="Helvetica" w:eastAsia="宋体" w:hAnsi="Helvetica" w:cs="Helvetica"/>
                <w:color w:val="333333"/>
                <w:kern w:val="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采购方式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单一来源</w:t>
            </w: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财政预算限额（元）</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3603400 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项目背景</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见附件</w:t>
            </w:r>
            <w:r w:rsidRPr="00591B4E">
              <w:rPr>
                <w:rFonts w:ascii="Helvetica" w:eastAsia="宋体" w:hAnsi="Helvetica" w:cs="Helvetica"/>
                <w:color w:val="333333"/>
                <w:kern w:val="0"/>
                <w:sz w:val="23"/>
                <w:szCs w:val="23"/>
              </w:rPr>
              <w:t xml:space="preserve">  </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投标人资质要求</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r w:rsidRPr="00591B4E">
              <w:rPr>
                <w:rFonts w:ascii="Helvetica" w:eastAsia="宋体" w:hAnsi="Helvetica" w:cs="Helvetica"/>
                <w:color w:val="333333"/>
                <w:kern w:val="0"/>
                <w:sz w:val="23"/>
                <w:szCs w:val="23"/>
              </w:rPr>
              <w:t>）具有独立法人资格（提供合法有效的营业执照原件扫描件，原件备查）；</w:t>
            </w:r>
            <w:r w:rsidRPr="00591B4E">
              <w:rPr>
                <w:rFonts w:ascii="Helvetica" w:eastAsia="宋体" w:hAnsi="Helvetica" w:cs="Helvetica"/>
                <w:color w:val="333333"/>
                <w:kern w:val="0"/>
                <w:sz w:val="23"/>
                <w:szCs w:val="23"/>
              </w:rPr>
              <w:t> </w:t>
            </w:r>
            <w:r w:rsidRPr="00591B4E">
              <w:rPr>
                <w:rFonts w:ascii="Helvetica" w:eastAsia="宋体" w:hAnsi="Helvetica" w:cs="Helvetica"/>
                <w:color w:val="333333"/>
                <w:kern w:val="0"/>
                <w:sz w:val="23"/>
                <w:szCs w:val="23"/>
              </w:rPr>
              <w:br/>
              <w:t>2</w:t>
            </w:r>
            <w:r w:rsidRPr="00591B4E">
              <w:rPr>
                <w:rFonts w:ascii="Helvetica" w:eastAsia="宋体" w:hAnsi="Helvetica" w:cs="Helvetica"/>
                <w:color w:val="333333"/>
                <w:kern w:val="0"/>
                <w:sz w:val="23"/>
                <w:szCs w:val="23"/>
              </w:rPr>
              <w:t>）本项目不接受联合体投标，不允许分包，不接受投标人选用进口产品参与投标；</w:t>
            </w:r>
            <w:r w:rsidRPr="00591B4E">
              <w:rPr>
                <w:rFonts w:ascii="Helvetica" w:eastAsia="宋体" w:hAnsi="Helvetica" w:cs="Helvetica"/>
                <w:color w:val="333333"/>
                <w:kern w:val="0"/>
                <w:sz w:val="23"/>
                <w:szCs w:val="23"/>
              </w:rPr>
              <w:t> </w:t>
            </w:r>
            <w:r w:rsidRPr="00591B4E">
              <w:rPr>
                <w:rFonts w:ascii="Helvetica" w:eastAsia="宋体" w:hAnsi="Helvetica" w:cs="Helvetica"/>
                <w:color w:val="333333"/>
                <w:kern w:val="0"/>
                <w:sz w:val="23"/>
                <w:szCs w:val="23"/>
              </w:rPr>
              <w:br/>
              <w:t>3</w:t>
            </w:r>
            <w:r w:rsidRPr="00591B4E">
              <w:rPr>
                <w:rFonts w:ascii="Helvetica" w:eastAsia="宋体" w:hAnsi="Helvetica" w:cs="Helvetica"/>
                <w:color w:val="333333"/>
                <w:kern w:val="0"/>
                <w:sz w:val="23"/>
                <w:szCs w:val="23"/>
              </w:rPr>
              <w:t>）参与政府采购项目投标的供应商近三年内无行贿犯罪记录（由采购中心定期向市人民检察院申请对政府采购供应商库中注册有效的供应商进行集中查询，投标文件中无需提供证明材料）；</w:t>
            </w:r>
            <w:r w:rsidRPr="00591B4E">
              <w:rPr>
                <w:rFonts w:ascii="Helvetica" w:eastAsia="宋体" w:hAnsi="Helvetica" w:cs="Helvetica"/>
                <w:color w:val="333333"/>
                <w:kern w:val="0"/>
                <w:sz w:val="23"/>
                <w:szCs w:val="23"/>
              </w:rPr>
              <w:t> </w:t>
            </w:r>
            <w:r w:rsidRPr="00591B4E">
              <w:rPr>
                <w:rFonts w:ascii="Helvetica" w:eastAsia="宋体" w:hAnsi="Helvetica" w:cs="Helvetica"/>
                <w:color w:val="333333"/>
                <w:kern w:val="0"/>
                <w:sz w:val="23"/>
                <w:szCs w:val="23"/>
              </w:rPr>
              <w:br/>
              <w:t>4</w:t>
            </w: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1.</w:t>
            </w:r>
            <w:r w:rsidRPr="00591B4E">
              <w:rPr>
                <w:rFonts w:ascii="Helvetica" w:eastAsia="宋体" w:hAnsi="Helvetica" w:cs="Helvetica"/>
                <w:color w:val="333333"/>
                <w:kern w:val="0"/>
                <w:sz w:val="23"/>
                <w:szCs w:val="23"/>
              </w:rPr>
              <w:t>只能将国家或地方法律法规规定的资质要求作为投标人资质要求；</w:t>
            </w:r>
            <w:r w:rsidRPr="00591B4E">
              <w:rPr>
                <w:rFonts w:ascii="Helvetica" w:eastAsia="宋体" w:hAnsi="Helvetica" w:cs="Helvetica"/>
                <w:color w:val="333333"/>
                <w:kern w:val="0"/>
                <w:sz w:val="23"/>
                <w:szCs w:val="23"/>
              </w:rPr>
              <w:t xml:space="preserve"> 2.</w:t>
            </w:r>
            <w:r w:rsidRPr="00591B4E">
              <w:rPr>
                <w:rFonts w:ascii="Helvetica" w:eastAsia="宋体" w:hAnsi="Helvetica" w:cs="Helvetica"/>
                <w:color w:val="333333"/>
                <w:kern w:val="0"/>
                <w:sz w:val="23"/>
                <w:szCs w:val="23"/>
              </w:rPr>
              <w:t>不得提出投标人须提交任何形式的产品授权书或代理证的要求；</w:t>
            </w:r>
            <w:r w:rsidRPr="00591B4E">
              <w:rPr>
                <w:rFonts w:ascii="Helvetica" w:eastAsia="宋体" w:hAnsi="Helvetica" w:cs="Helvetica"/>
                <w:color w:val="333333"/>
                <w:kern w:val="0"/>
                <w:sz w:val="23"/>
                <w:szCs w:val="23"/>
              </w:rPr>
              <w:t xml:space="preserve"> 3.</w:t>
            </w:r>
            <w:r w:rsidRPr="00591B4E">
              <w:rPr>
                <w:rFonts w:ascii="Helvetica" w:eastAsia="宋体" w:hAnsi="Helvetica" w:cs="Helvetica"/>
                <w:color w:val="333333"/>
                <w:kern w:val="0"/>
                <w:sz w:val="23"/>
                <w:szCs w:val="23"/>
              </w:rPr>
              <w:t>不得违反《深圳经济特区政府采购条例实施细则》第三十四条的规定。）</w:t>
            </w:r>
            <w:r w:rsidRPr="00591B4E">
              <w:rPr>
                <w:rFonts w:ascii="Helvetica" w:eastAsia="宋体" w:hAnsi="Helvetica" w:cs="Helvetica"/>
                <w:color w:val="333333"/>
                <w:kern w:val="0"/>
                <w:sz w:val="23"/>
                <w:szCs w:val="23"/>
              </w:rPr>
              <w:t> </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货物清单</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6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522"/>
              <w:gridCol w:w="3555"/>
              <w:gridCol w:w="1916"/>
              <w:gridCol w:w="523"/>
              <w:gridCol w:w="523"/>
              <w:gridCol w:w="523"/>
              <w:gridCol w:w="2038"/>
            </w:tblGrid>
            <w:tr w:rsidR="00591B4E" w:rsidRPr="00591B4E">
              <w:trPr>
                <w:gridAfter w:val="6"/>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宋体" w:eastAsia="宋体" w:hAnsi="宋体" w:cs="宋体"/>
                      <w:color w:val="333333"/>
                      <w:kern w:val="0"/>
                      <w:szCs w:val="21"/>
                    </w:rPr>
                  </w:pPr>
                </w:p>
              </w:tc>
            </w:tr>
            <w:tr w:rsidR="00591B4E" w:rsidRP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宋体" w:eastAsia="宋体" w:hAnsi="宋体" w:cs="宋体"/>
                      <w:color w:val="333333"/>
                      <w:kern w:val="0"/>
                      <w:szCs w:val="21"/>
                    </w:rPr>
                  </w:pPr>
                  <w:r w:rsidRPr="00591B4E">
                    <w:rPr>
                      <w:rFonts w:ascii="宋体" w:eastAsia="宋体" w:hAnsi="宋体" w:cs="宋体" w:hint="eastAsia"/>
                      <w:color w:val="333333"/>
                      <w:kern w:val="0"/>
                      <w:szCs w:val="21"/>
                    </w:rPr>
                    <w:t>序号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宋体" w:eastAsia="宋体" w:hAnsi="宋体" w:cs="宋体"/>
                      <w:color w:val="333333"/>
                      <w:kern w:val="0"/>
                      <w:szCs w:val="21"/>
                    </w:rPr>
                  </w:pPr>
                  <w:r w:rsidRPr="00591B4E">
                    <w:rPr>
                      <w:rFonts w:ascii="宋体" w:eastAsia="宋体" w:hAnsi="宋体" w:cs="宋体" w:hint="eastAsia"/>
                      <w:color w:val="333333"/>
                      <w:kern w:val="0"/>
                      <w:szCs w:val="21"/>
                    </w:rPr>
                    <w:t>采购计划编号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宋体" w:eastAsia="宋体" w:hAnsi="宋体" w:cs="宋体"/>
                      <w:color w:val="333333"/>
                      <w:kern w:val="0"/>
                      <w:szCs w:val="21"/>
                    </w:rPr>
                  </w:pPr>
                  <w:r w:rsidRPr="00591B4E">
                    <w:rPr>
                      <w:rFonts w:ascii="宋体" w:eastAsia="宋体" w:hAnsi="宋体" w:cs="宋体" w:hint="eastAsia"/>
                      <w:color w:val="333333"/>
                      <w:kern w:val="0"/>
                      <w:szCs w:val="21"/>
                    </w:rPr>
                    <w:t>货物名称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宋体" w:eastAsia="宋体" w:hAnsi="宋体" w:cs="宋体"/>
                      <w:color w:val="333333"/>
                      <w:kern w:val="0"/>
                      <w:szCs w:val="21"/>
                    </w:rPr>
                  </w:pPr>
                  <w:r w:rsidRPr="00591B4E">
                    <w:rPr>
                      <w:rFonts w:ascii="宋体" w:eastAsia="宋体" w:hAnsi="宋体" w:cs="宋体" w:hint="eastAsia"/>
                      <w:color w:val="333333"/>
                      <w:kern w:val="0"/>
                      <w:szCs w:val="21"/>
                    </w:rPr>
                    <w:t>数量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宋体" w:eastAsia="宋体" w:hAnsi="宋体" w:cs="宋体"/>
                      <w:color w:val="333333"/>
                      <w:kern w:val="0"/>
                      <w:szCs w:val="21"/>
                    </w:rPr>
                  </w:pPr>
                  <w:r w:rsidRPr="00591B4E">
                    <w:rPr>
                      <w:rFonts w:ascii="宋体" w:eastAsia="宋体" w:hAnsi="宋体" w:cs="宋体" w:hint="eastAsia"/>
                      <w:color w:val="333333"/>
                      <w:kern w:val="0"/>
                      <w:szCs w:val="21"/>
                    </w:rPr>
                    <w:t>单位</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宋体" w:eastAsia="宋体" w:hAnsi="宋体" w:cs="宋体"/>
                      <w:color w:val="333333"/>
                      <w:kern w:val="0"/>
                      <w:szCs w:val="21"/>
                    </w:rPr>
                  </w:pPr>
                  <w:r w:rsidRPr="00591B4E">
                    <w:rPr>
                      <w:rFonts w:ascii="宋体" w:eastAsia="宋体" w:hAnsi="宋体" w:cs="宋体" w:hint="eastAsia"/>
                      <w:color w:val="333333"/>
                      <w:kern w:val="0"/>
                      <w:szCs w:val="21"/>
                    </w:rPr>
                    <w:t>备注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宋体" w:eastAsia="宋体" w:hAnsi="宋体" w:cs="宋体"/>
                      <w:color w:val="333333"/>
                      <w:kern w:val="0"/>
                      <w:szCs w:val="21"/>
                    </w:rPr>
                  </w:pPr>
                  <w:r w:rsidRPr="00591B4E">
                    <w:rPr>
                      <w:rFonts w:ascii="宋体" w:eastAsia="宋体" w:hAnsi="宋体" w:cs="宋体" w:hint="eastAsia"/>
                      <w:color w:val="333333"/>
                      <w:kern w:val="0"/>
                      <w:szCs w:val="21"/>
                    </w:rPr>
                    <w:t>财政预算限额(元)</w:t>
                  </w:r>
                </w:p>
              </w:tc>
            </w:tr>
            <w:tr w:rsidR="00591B4E" w:rsidRP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PLAN-2018-085024-000274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4G</w:t>
                  </w:r>
                  <w:r w:rsidRPr="00591B4E">
                    <w:rPr>
                      <w:rFonts w:ascii="Helvetica" w:eastAsia="宋体" w:hAnsi="Helvetica" w:cs="Helvetica"/>
                      <w:color w:val="333333"/>
                      <w:kern w:val="0"/>
                      <w:sz w:val="23"/>
                      <w:szCs w:val="23"/>
                    </w:rPr>
                    <w:t>执法记录仪</w:t>
                  </w:r>
                  <w:r w:rsidRPr="00591B4E">
                    <w:rPr>
                      <w:rFonts w:ascii="Helvetica" w:eastAsia="宋体" w:hAnsi="Helvetica" w:cs="Helvetica"/>
                      <w:color w:val="333333"/>
                      <w:kern w:val="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批</w:t>
                  </w:r>
                  <w:r w:rsidRPr="00591B4E">
                    <w:rPr>
                      <w:rFonts w:ascii="Helvetica" w:eastAsia="宋体" w:hAnsi="Helvetica" w:cs="Helvetica"/>
                      <w:color w:val="333333"/>
                      <w:kern w:val="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3603400.0 </w:t>
                  </w:r>
                </w:p>
              </w:tc>
            </w:tr>
            <w:tr w:rsidR="00591B4E" w:rsidRPr="00591B4E">
              <w:trPr>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r>
          </w:tbl>
          <w:p w:rsidR="00591B4E" w:rsidRPr="00591B4E" w:rsidRDefault="00591B4E" w:rsidP="00591B4E">
            <w:pPr>
              <w:widowControl/>
              <w:jc w:val="left"/>
              <w:rPr>
                <w:rFonts w:ascii="Helvetica" w:eastAsia="宋体" w:hAnsi="Helvetica" w:cs="Helvetica"/>
                <w:color w:val="333333"/>
                <w:kern w:val="0"/>
                <w:sz w:val="23"/>
                <w:szCs w:val="23"/>
              </w:rPr>
            </w:pP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具体技术要求</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bl>
            <w:tblPr>
              <w:tblW w:w="96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56"/>
              <w:gridCol w:w="2101"/>
              <w:gridCol w:w="6543"/>
            </w:tblGrid>
            <w:tr w:rsidR="00591B4E" w:rsidRPr="00591B4E" w:rsidTr="00591B4E">
              <w:trPr>
                <w:jc w:val="center"/>
              </w:trPr>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序号</w:t>
                  </w:r>
                </w:p>
              </w:tc>
              <w:tc>
                <w:tcPr>
                  <w:tcW w:w="1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货物名称</w:t>
                  </w:r>
                </w:p>
              </w:tc>
              <w:tc>
                <w:tcPr>
                  <w:tcW w:w="6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招标技术要求</w:t>
                  </w:r>
                </w:p>
              </w:tc>
            </w:tr>
            <w:tr w:rsidR="00591B4E" w:rsidRPr="00591B4E" w:rsidTr="00591B4E">
              <w:trPr>
                <w:jc w:val="center"/>
              </w:trPr>
              <w:tc>
                <w:tcPr>
                  <w:tcW w:w="9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1</w:t>
                  </w:r>
                </w:p>
              </w:tc>
              <w:tc>
                <w:tcPr>
                  <w:tcW w:w="198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1.1</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1.2</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w:t>
                  </w:r>
                </w:p>
              </w:tc>
            </w:tr>
            <w:tr w:rsidR="00591B4E" w:rsidRPr="00591B4E" w:rsidTr="00591B4E">
              <w:trPr>
                <w:jc w:val="center"/>
              </w:trPr>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2</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r w:rsidR="00591B4E" w:rsidRPr="00591B4E" w:rsidTr="00591B4E">
              <w:trPr>
                <w:jc w:val="center"/>
              </w:trPr>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3</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r w:rsidR="00591B4E" w:rsidRPr="00591B4E" w:rsidTr="00591B4E">
              <w:trPr>
                <w:jc w:val="center"/>
              </w:trPr>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r w:rsidR="00591B4E" w:rsidRPr="00591B4E" w:rsidTr="00591B4E">
              <w:trPr>
                <w:jc w:val="center"/>
              </w:trPr>
              <w:tc>
                <w:tcPr>
                  <w:tcW w:w="9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bl>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商务需求</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bl>
            <w:tblPr>
              <w:tblW w:w="96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338"/>
              <w:gridCol w:w="1719"/>
              <w:gridCol w:w="6543"/>
            </w:tblGrid>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序号</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目录</w:t>
                  </w:r>
                </w:p>
              </w:tc>
              <w:tc>
                <w:tcPr>
                  <w:tcW w:w="6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招标商务需求</w:t>
                  </w:r>
                </w:p>
              </w:tc>
            </w:tr>
            <w:tr w:rsidR="00591B4E" w:rsidRPr="00591B4E" w:rsidTr="00591B4E">
              <w:trPr>
                <w:jc w:val="center"/>
              </w:trPr>
              <w:tc>
                <w:tcPr>
                  <w:tcW w:w="9045" w:type="dxa"/>
                  <w:gridSpan w:val="3"/>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（一）免费保修期内售后服务要求</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1</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免费保修期</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货物免费保修期</w:t>
                  </w:r>
                  <w:r w:rsidRPr="00591B4E">
                    <w:rPr>
                      <w:rFonts w:ascii="Helvetica" w:eastAsia="宋体" w:hAnsi="Helvetica" w:cs="Helvetica"/>
                      <w:color w:val="333333"/>
                      <w:kern w:val="0"/>
                      <w:sz w:val="23"/>
                      <w:szCs w:val="23"/>
                      <w:u w:val="single"/>
                    </w:rPr>
                    <w:t>  </w:t>
                  </w:r>
                  <w:r w:rsidRPr="00591B4E">
                    <w:rPr>
                      <w:rFonts w:ascii="Helvetica" w:eastAsia="宋体" w:hAnsi="Helvetica" w:cs="Helvetica"/>
                      <w:color w:val="333333"/>
                      <w:kern w:val="0"/>
                      <w:sz w:val="23"/>
                      <w:u w:val="single"/>
                    </w:rPr>
                    <w:t> </w:t>
                  </w:r>
                  <w:r w:rsidRPr="00591B4E">
                    <w:rPr>
                      <w:rFonts w:ascii="Helvetica" w:eastAsia="宋体" w:hAnsi="Helvetica" w:cs="Helvetica"/>
                      <w:color w:val="333333"/>
                      <w:kern w:val="0"/>
                      <w:sz w:val="23"/>
                      <w:szCs w:val="23"/>
                    </w:rPr>
                    <w:t>年，时间自最终验收合格并交付使用之日起计算。</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2</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维修响应及故障解决时间</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在保修期内，一旦发生质量问题，投标人保证在接到通知</w:t>
                  </w:r>
                  <w:r w:rsidRPr="00591B4E">
                    <w:rPr>
                      <w:rFonts w:ascii="Helvetica" w:eastAsia="宋体" w:hAnsi="Helvetica" w:cs="Helvetica"/>
                      <w:color w:val="333333"/>
                      <w:kern w:val="0"/>
                      <w:sz w:val="23"/>
                      <w:szCs w:val="23"/>
                    </w:rPr>
                    <w:t>24</w:t>
                  </w:r>
                  <w:r w:rsidRPr="00591B4E">
                    <w:rPr>
                      <w:rFonts w:ascii="Helvetica" w:eastAsia="宋体" w:hAnsi="Helvetica" w:cs="Helvetica"/>
                      <w:color w:val="333333"/>
                      <w:kern w:val="0"/>
                      <w:sz w:val="23"/>
                      <w:szCs w:val="23"/>
                    </w:rPr>
                    <w:t>小时内赶到现场进行修理或更换。</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3</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备货承诺</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（请详细填写备货的比例）</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其他</w:t>
                  </w:r>
                </w:p>
              </w:tc>
              <w:tc>
                <w:tcPr>
                  <w:tcW w:w="61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投标人应按其投标文件中的承诺，进行其他售后服务工作。</w:t>
                  </w:r>
                </w:p>
              </w:tc>
            </w:tr>
            <w:tr w:rsidR="00591B4E" w:rsidRPr="00591B4E" w:rsidTr="00591B4E">
              <w:trPr>
                <w:jc w:val="center"/>
              </w:trPr>
              <w:tc>
                <w:tcPr>
                  <w:tcW w:w="9045" w:type="dxa"/>
                  <w:gridSpan w:val="3"/>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（二）免费保修期外售后服务要求（可选）</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1</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2</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r w:rsidR="00591B4E" w:rsidRPr="00591B4E" w:rsidTr="00591B4E">
              <w:trPr>
                <w:jc w:val="center"/>
              </w:trPr>
              <w:tc>
                <w:tcPr>
                  <w:tcW w:w="9045" w:type="dxa"/>
                  <w:gridSpan w:val="3"/>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lastRenderedPageBreak/>
                    <w:t>（三）其他商务要求</w:t>
                  </w:r>
                </w:p>
              </w:tc>
            </w:tr>
            <w:tr w:rsidR="00591B4E" w:rsidRPr="00591B4E" w:rsidTr="00591B4E">
              <w:trPr>
                <w:jc w:val="center"/>
              </w:trPr>
              <w:tc>
                <w:tcPr>
                  <w:tcW w:w="126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1</w:t>
                  </w:r>
                </w:p>
              </w:tc>
              <w:tc>
                <w:tcPr>
                  <w:tcW w:w="162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关于交货</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1.1</w:t>
                  </w:r>
                  <w:r w:rsidRPr="00591B4E">
                    <w:rPr>
                      <w:rFonts w:ascii="Helvetica" w:eastAsia="宋体" w:hAnsi="Helvetica" w:cs="Helvetica"/>
                      <w:color w:val="333333"/>
                      <w:kern w:val="0"/>
                      <w:sz w:val="23"/>
                      <w:szCs w:val="23"/>
                    </w:rPr>
                    <w:t>签订合同后</w:t>
                  </w:r>
                  <w:r w:rsidRPr="00591B4E">
                    <w:rPr>
                      <w:rFonts w:ascii="Helvetica" w:eastAsia="宋体" w:hAnsi="Helvetica" w:cs="Helvetica"/>
                      <w:color w:val="333333"/>
                      <w:kern w:val="0"/>
                      <w:sz w:val="23"/>
                      <w:u w:val="single"/>
                    </w:rPr>
                    <w:t> </w:t>
                  </w:r>
                  <w:r w:rsidRPr="00591B4E">
                    <w:rPr>
                      <w:rFonts w:ascii="Helvetica" w:eastAsia="宋体" w:hAnsi="Helvetica" w:cs="Helvetica"/>
                      <w:color w:val="333333"/>
                      <w:kern w:val="0"/>
                      <w:sz w:val="23"/>
                      <w:szCs w:val="23"/>
                      <w:u w:val="single"/>
                    </w:rPr>
                    <w:t>   </w:t>
                  </w:r>
                  <w:r w:rsidRPr="00591B4E">
                    <w:rPr>
                      <w:rFonts w:ascii="Helvetica" w:eastAsia="宋体" w:hAnsi="Helvetica" w:cs="Helvetica"/>
                      <w:color w:val="333333"/>
                      <w:kern w:val="0"/>
                      <w:sz w:val="23"/>
                      <w:szCs w:val="23"/>
                    </w:rPr>
                    <w:t>天（日历日）内。</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1.2</w:t>
                  </w:r>
                  <w:r w:rsidRPr="00591B4E">
                    <w:rPr>
                      <w:rFonts w:ascii="Helvetica" w:eastAsia="宋体" w:hAnsi="Helvetica" w:cs="Helvetica"/>
                      <w:color w:val="333333"/>
                      <w:kern w:val="0"/>
                      <w:sz w:val="23"/>
                      <w:szCs w:val="23"/>
                    </w:rPr>
                    <w:t>投标人必须承担的设备运输、安装调试、验收检测和提供设备操作说明书、图纸等其他类似的义务。</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2</w:t>
                  </w:r>
                </w:p>
              </w:tc>
              <w:tc>
                <w:tcPr>
                  <w:tcW w:w="1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售后服务网点</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投标人公司注册地在深圳或在深圳具有售后服务机构（如分公司、子公司、办事处等），提供企业营业执照原件扫描件或外地驻深机构证明资料。</w:t>
                  </w:r>
                </w:p>
              </w:tc>
            </w:tr>
            <w:tr w:rsidR="00591B4E" w:rsidRPr="00591B4E" w:rsidTr="00591B4E">
              <w:trPr>
                <w:jc w:val="center"/>
              </w:trPr>
              <w:tc>
                <w:tcPr>
                  <w:tcW w:w="126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3</w:t>
                  </w:r>
                </w:p>
              </w:tc>
              <w:tc>
                <w:tcPr>
                  <w:tcW w:w="162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关于验收</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1.1</w:t>
                  </w:r>
                  <w:r w:rsidRPr="00591B4E">
                    <w:rPr>
                      <w:rFonts w:ascii="Helvetica" w:eastAsia="宋体" w:hAnsi="Helvetica" w:cs="Helvetica"/>
                      <w:color w:val="333333"/>
                      <w:kern w:val="0"/>
                      <w:sz w:val="23"/>
                      <w:szCs w:val="23"/>
                    </w:rPr>
                    <w:t>投标人货物经过双方检验认可后，签署验收报告，产品保修期自验收合格之日起算，由投标人提供产品保修文件。</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1.2</w:t>
                  </w:r>
                  <w:r w:rsidRPr="00591B4E">
                    <w:rPr>
                      <w:rFonts w:ascii="Helvetica" w:eastAsia="宋体" w:hAnsi="Helvetica" w:cs="Helvetica"/>
                      <w:color w:val="333333"/>
                      <w:kern w:val="0"/>
                      <w:sz w:val="23"/>
                      <w:szCs w:val="23"/>
                    </w:rPr>
                    <w:t>当满足以下条件时，采购人才向中标人签发货物验收报告：</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a</w:t>
                  </w:r>
                  <w:r w:rsidRPr="00591B4E">
                    <w:rPr>
                      <w:rFonts w:ascii="Helvetica" w:eastAsia="宋体" w:hAnsi="Helvetica" w:cs="Helvetica"/>
                      <w:color w:val="333333"/>
                      <w:kern w:val="0"/>
                      <w:sz w:val="23"/>
                      <w:szCs w:val="23"/>
                    </w:rPr>
                    <w:t>、中标人已按照合同规定提供了全部产品及完整的技术资料。</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b</w:t>
                  </w:r>
                  <w:r w:rsidRPr="00591B4E">
                    <w:rPr>
                      <w:rFonts w:ascii="Helvetica" w:eastAsia="宋体" w:hAnsi="Helvetica" w:cs="Helvetica"/>
                      <w:color w:val="333333"/>
                      <w:kern w:val="0"/>
                      <w:sz w:val="23"/>
                      <w:szCs w:val="23"/>
                    </w:rPr>
                    <w:t>、货物符合招标文件技术规格书的要求，性能满足要求。</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c</w:t>
                  </w:r>
                  <w:r w:rsidRPr="00591B4E">
                    <w:rPr>
                      <w:rFonts w:ascii="Helvetica" w:eastAsia="宋体" w:hAnsi="Helvetica" w:cs="Helvetica"/>
                      <w:color w:val="333333"/>
                      <w:kern w:val="0"/>
                      <w:sz w:val="23"/>
                      <w:szCs w:val="23"/>
                    </w:rPr>
                    <w:t>、货物具备产品合格证。</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r w:rsidR="00591B4E" w:rsidRPr="00591B4E" w:rsidTr="00591B4E">
              <w:trPr>
                <w:jc w:val="center"/>
              </w:trPr>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c>
                <w:tcPr>
                  <w:tcW w:w="616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 </w:t>
                  </w:r>
                </w:p>
              </w:tc>
            </w:tr>
          </w:tbl>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备注：</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1. “</w:t>
            </w:r>
            <w:r w:rsidRPr="00591B4E">
              <w:rPr>
                <w:rFonts w:ascii="Helvetica" w:eastAsia="宋体" w:hAnsi="Helvetica" w:cs="Helvetica"/>
                <w:b/>
                <w:bCs/>
                <w:color w:val="333333"/>
                <w:kern w:val="0"/>
                <w:sz w:val="23"/>
              </w:rPr>
              <w:t>（一）免费保修期内售后服务要求</w:t>
            </w:r>
            <w:r w:rsidRPr="00591B4E">
              <w:rPr>
                <w:rFonts w:ascii="Helvetica" w:eastAsia="宋体" w:hAnsi="Helvetica" w:cs="Helvetica"/>
                <w:b/>
                <w:bCs/>
                <w:color w:val="333333"/>
                <w:kern w:val="0"/>
                <w:sz w:val="23"/>
              </w:rPr>
              <w:t>”</w:t>
            </w:r>
            <w:r w:rsidRPr="00591B4E">
              <w:rPr>
                <w:rFonts w:ascii="Helvetica" w:eastAsia="宋体" w:hAnsi="Helvetica" w:cs="Helvetica"/>
                <w:b/>
                <w:bCs/>
                <w:color w:val="333333"/>
                <w:kern w:val="0"/>
                <w:sz w:val="23"/>
              </w:rPr>
              <w:t>部分，</w:t>
            </w:r>
            <w:r w:rsidRPr="00591B4E">
              <w:rPr>
                <w:rFonts w:ascii="Helvetica" w:eastAsia="宋体" w:hAnsi="Helvetica" w:cs="Helvetica"/>
                <w:color w:val="333333"/>
                <w:kern w:val="0"/>
                <w:sz w:val="23"/>
                <w:szCs w:val="23"/>
              </w:rPr>
              <w:t>请详细列明免费保修期内的售后服务要求，内容包括但不限于免费保修期限、售后服务人员配备、技术培训方案、质量保证、违约承诺、备货承诺、维修响应及故障解决时间、方案等。</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2. “</w:t>
            </w:r>
            <w:r w:rsidRPr="00591B4E">
              <w:rPr>
                <w:rFonts w:ascii="Helvetica" w:eastAsia="宋体" w:hAnsi="Helvetica" w:cs="Helvetica"/>
                <w:b/>
                <w:bCs/>
                <w:color w:val="333333"/>
                <w:kern w:val="0"/>
                <w:sz w:val="23"/>
              </w:rPr>
              <w:t>（二）免费保修期外售后服务要求</w:t>
            </w:r>
            <w:r w:rsidRPr="00591B4E">
              <w:rPr>
                <w:rFonts w:ascii="Helvetica" w:eastAsia="宋体" w:hAnsi="Helvetica" w:cs="Helvetica"/>
                <w:b/>
                <w:bCs/>
                <w:color w:val="333333"/>
                <w:kern w:val="0"/>
                <w:sz w:val="23"/>
              </w:rPr>
              <w:t>”</w:t>
            </w:r>
            <w:r w:rsidRPr="00591B4E">
              <w:rPr>
                <w:rFonts w:ascii="Helvetica" w:eastAsia="宋体" w:hAnsi="Helvetica" w:cs="Helvetica"/>
                <w:b/>
                <w:bCs/>
                <w:color w:val="333333"/>
                <w:kern w:val="0"/>
                <w:sz w:val="23"/>
              </w:rPr>
              <w:t>部分，</w:t>
            </w:r>
            <w:r w:rsidRPr="00591B4E">
              <w:rPr>
                <w:rFonts w:ascii="Helvetica" w:eastAsia="宋体" w:hAnsi="Helvetica" w:cs="Helvetica"/>
                <w:color w:val="333333"/>
                <w:kern w:val="0"/>
                <w:sz w:val="23"/>
                <w:szCs w:val="23"/>
              </w:rPr>
              <w:t>请详细列明免费保修期外的售后服务要求，内容包括但不限于零配件的优惠率、维修响应及故障解决时间、方案、提供的服务等。</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rPr>
              <w:t>3. “</w:t>
            </w:r>
            <w:r w:rsidRPr="00591B4E">
              <w:rPr>
                <w:rFonts w:ascii="Helvetica" w:eastAsia="宋体" w:hAnsi="Helvetica" w:cs="Helvetica"/>
                <w:b/>
                <w:bCs/>
                <w:color w:val="333333"/>
                <w:kern w:val="0"/>
                <w:sz w:val="23"/>
              </w:rPr>
              <w:t>（三）其他商务要求</w:t>
            </w:r>
            <w:r w:rsidRPr="00591B4E">
              <w:rPr>
                <w:rFonts w:ascii="Helvetica" w:eastAsia="宋体" w:hAnsi="Helvetica" w:cs="Helvetica"/>
                <w:b/>
                <w:bCs/>
                <w:color w:val="333333"/>
                <w:kern w:val="0"/>
                <w:sz w:val="23"/>
              </w:rPr>
              <w:t>”</w:t>
            </w:r>
            <w:r w:rsidRPr="00591B4E">
              <w:rPr>
                <w:rFonts w:ascii="Helvetica" w:eastAsia="宋体" w:hAnsi="Helvetica" w:cs="Helvetica"/>
                <w:b/>
                <w:bCs/>
                <w:color w:val="333333"/>
                <w:kern w:val="0"/>
                <w:sz w:val="23"/>
              </w:rPr>
              <w:t>部分，</w:t>
            </w:r>
            <w:r w:rsidRPr="00591B4E">
              <w:rPr>
                <w:rFonts w:ascii="Helvetica" w:eastAsia="宋体" w:hAnsi="Helvetica" w:cs="Helvetica"/>
                <w:color w:val="333333"/>
                <w:kern w:val="0"/>
                <w:sz w:val="23"/>
                <w:szCs w:val="23"/>
              </w:rPr>
              <w:t>如有补充，请详细列明。</w:t>
            </w:r>
            <w:r w:rsidRPr="00591B4E">
              <w:rPr>
                <w:rFonts w:ascii="Helvetica" w:eastAsia="宋体" w:hAnsi="Helvetica" w:cs="Helvetica"/>
                <w:color w:val="333333"/>
                <w:kern w:val="0"/>
                <w:sz w:val="23"/>
              </w:rPr>
              <w:t> </w:t>
            </w:r>
            <w:r w:rsidRPr="00591B4E">
              <w:rPr>
                <w:rFonts w:ascii="Helvetica" w:eastAsia="宋体" w:hAnsi="Helvetica" w:cs="Helvetica"/>
                <w:color w:val="333333"/>
                <w:kern w:val="0"/>
                <w:sz w:val="23"/>
                <w:szCs w:val="23"/>
              </w:rPr>
              <w:t> </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lastRenderedPageBreak/>
              <w:t>技术规格偏离表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bl>
            <w:tblPr>
              <w:tblW w:w="96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601"/>
              <w:gridCol w:w="1015"/>
              <w:gridCol w:w="4338"/>
              <w:gridCol w:w="1892"/>
              <w:gridCol w:w="877"/>
              <w:gridCol w:w="877"/>
            </w:tblGrid>
            <w:tr w:rsidR="00591B4E" w:rsidRPr="00591B4E" w:rsidTr="00591B4E">
              <w:trPr>
                <w:jc w:val="center"/>
              </w:trPr>
              <w:tc>
                <w:tcPr>
                  <w:tcW w:w="58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序号</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货物名称</w:t>
                  </w:r>
                </w:p>
              </w:tc>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招标技术要求</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投标技术响应</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偏离情况</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说明</w:t>
                  </w:r>
                </w:p>
              </w:tc>
            </w:tr>
            <w:tr w:rsidR="00591B4E" w:rsidRPr="00591B4E" w:rsidTr="00591B4E">
              <w:trPr>
                <w:jc w:val="center"/>
              </w:trPr>
              <w:tc>
                <w:tcPr>
                  <w:tcW w:w="58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58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58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58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58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58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58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bl>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t>商务规格偏离表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bl>
            <w:tblPr>
              <w:tblW w:w="96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848"/>
              <w:gridCol w:w="740"/>
              <w:gridCol w:w="4361"/>
              <w:gridCol w:w="1895"/>
              <w:gridCol w:w="878"/>
              <w:gridCol w:w="878"/>
            </w:tblGrid>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序号</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目录</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招标商务条款</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投标商务条款</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偏离情况</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说明</w:t>
                  </w:r>
                </w:p>
              </w:tc>
            </w:tr>
            <w:tr w:rsidR="00591B4E" w:rsidRPr="00591B4E" w:rsidTr="00591B4E">
              <w:trPr>
                <w:jc w:val="center"/>
              </w:trPr>
              <w:tc>
                <w:tcPr>
                  <w:tcW w:w="9345" w:type="dxa"/>
                  <w:gridSpan w:val="6"/>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（一）免费保修期内售后服务条款偏离表</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lastRenderedPageBreak/>
                    <w:t>……</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9345" w:type="dxa"/>
                  <w:gridSpan w:val="6"/>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（一）免费保修期外售后服务条款偏离表</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9345" w:type="dxa"/>
                  <w:gridSpan w:val="6"/>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（三）其他商务条款偏离表</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82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w:t>
                  </w:r>
                </w:p>
              </w:tc>
              <w:tc>
                <w:tcPr>
                  <w:tcW w:w="72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2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184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855"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bl>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lastRenderedPageBreak/>
              <w:t>评标信息</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bl>
            <w:tblPr>
              <w:tblW w:w="96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860"/>
              <w:gridCol w:w="536"/>
              <w:gridCol w:w="1527"/>
              <w:gridCol w:w="731"/>
              <w:gridCol w:w="975"/>
              <w:gridCol w:w="4971"/>
            </w:tblGrid>
            <w:tr w:rsidR="00591B4E" w:rsidRPr="00591B4E" w:rsidTr="00591B4E">
              <w:trPr>
                <w:jc w:val="center"/>
              </w:trPr>
              <w:tc>
                <w:tcPr>
                  <w:tcW w:w="7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序号</w:t>
                  </w:r>
                </w:p>
              </w:tc>
              <w:tc>
                <w:tcPr>
                  <w:tcW w:w="348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评分项</w:t>
                  </w:r>
                </w:p>
              </w:tc>
              <w:tc>
                <w:tcPr>
                  <w:tcW w:w="45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权重</w:t>
                  </w:r>
                </w:p>
              </w:tc>
            </w:tr>
            <w:tr w:rsidR="00591B4E" w:rsidRPr="00591B4E" w:rsidTr="00591B4E">
              <w:trPr>
                <w:jc w:val="center"/>
              </w:trPr>
              <w:tc>
                <w:tcPr>
                  <w:tcW w:w="7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p>
              </w:tc>
              <w:tc>
                <w:tcPr>
                  <w:tcW w:w="348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价格</w:t>
                  </w:r>
                </w:p>
              </w:tc>
              <w:tc>
                <w:tcPr>
                  <w:tcW w:w="45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30</w:t>
                  </w:r>
                </w:p>
              </w:tc>
            </w:tr>
            <w:tr w:rsidR="00591B4E" w:rsidRPr="00591B4E" w:rsidTr="00591B4E">
              <w:trPr>
                <w:jc w:val="center"/>
              </w:trPr>
              <w:tc>
                <w:tcPr>
                  <w:tcW w:w="7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348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技术部分</w:t>
                  </w:r>
                </w:p>
              </w:tc>
              <w:tc>
                <w:tcPr>
                  <w:tcW w:w="45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54</w:t>
                  </w:r>
                </w:p>
              </w:tc>
            </w:tr>
            <w:tr w:rsidR="00591B4E" w:rsidRPr="00591B4E" w:rsidTr="00591B4E">
              <w:trPr>
                <w:jc w:val="center"/>
              </w:trPr>
              <w:tc>
                <w:tcPr>
                  <w:tcW w:w="79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序号</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评分因素</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权重</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评分方式</w:t>
                  </w:r>
                </w:p>
              </w:tc>
              <w:tc>
                <w:tcPr>
                  <w:tcW w:w="45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评分准则</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技术响应措施</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在投标文件中详细说明技术响应措施（包括产品技术标准、产品技术先进性、专有技术等），评审委员会根据响应情况进行横向比较评分，按优</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分，良</w:t>
                  </w:r>
                  <w:r w:rsidRPr="00591B4E">
                    <w:rPr>
                      <w:rFonts w:ascii="Helvetica" w:eastAsia="宋体" w:hAnsi="Helvetica" w:cs="Helvetica"/>
                      <w:color w:val="333333"/>
                      <w:kern w:val="0"/>
                      <w:sz w:val="23"/>
                      <w:szCs w:val="23"/>
                    </w:rPr>
                    <w:t>80</w:t>
                  </w:r>
                  <w:r w:rsidRPr="00591B4E">
                    <w:rPr>
                      <w:rFonts w:ascii="Helvetica" w:eastAsia="宋体" w:hAnsi="Helvetica" w:cs="Helvetica"/>
                      <w:color w:val="333333"/>
                      <w:kern w:val="0"/>
                      <w:sz w:val="23"/>
                      <w:szCs w:val="23"/>
                    </w:rPr>
                    <w:t>分，中</w:t>
                  </w:r>
                  <w:r w:rsidRPr="00591B4E">
                    <w:rPr>
                      <w:rFonts w:ascii="Helvetica" w:eastAsia="宋体" w:hAnsi="Helvetica" w:cs="Helvetica"/>
                      <w:color w:val="333333"/>
                      <w:kern w:val="0"/>
                      <w:sz w:val="23"/>
                      <w:szCs w:val="23"/>
                    </w:rPr>
                    <w:t>60</w:t>
                  </w:r>
                  <w:r w:rsidRPr="00591B4E">
                    <w:rPr>
                      <w:rFonts w:ascii="Helvetica" w:eastAsia="宋体" w:hAnsi="Helvetica" w:cs="Helvetica"/>
                      <w:color w:val="333333"/>
                      <w:kern w:val="0"/>
                      <w:sz w:val="23"/>
                      <w:szCs w:val="23"/>
                    </w:rPr>
                    <w:t>分，差</w:t>
                  </w:r>
                  <w:r w:rsidRPr="00591B4E">
                    <w:rPr>
                      <w:rFonts w:ascii="Helvetica" w:eastAsia="宋体" w:hAnsi="Helvetica" w:cs="Helvetica"/>
                      <w:color w:val="333333"/>
                      <w:kern w:val="0"/>
                      <w:sz w:val="23"/>
                      <w:szCs w:val="23"/>
                    </w:rPr>
                    <w:t>0</w:t>
                  </w:r>
                  <w:r w:rsidRPr="00591B4E">
                    <w:rPr>
                      <w:rFonts w:ascii="Helvetica" w:eastAsia="宋体" w:hAnsi="Helvetica" w:cs="Helvetica"/>
                      <w:color w:val="333333"/>
                      <w:kern w:val="0"/>
                      <w:sz w:val="23"/>
                      <w:szCs w:val="23"/>
                    </w:rPr>
                    <w:t>分打分。</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施工安全保障措施</w:t>
                  </w:r>
                </w:p>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（仅适用于有施工要求的项目）</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在投标文件中详细说明保障措施，评标委员会根据响应情况进行横向比较，按优</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分，良</w:t>
                  </w:r>
                  <w:r w:rsidRPr="00591B4E">
                    <w:rPr>
                      <w:rFonts w:ascii="Helvetica" w:eastAsia="宋体" w:hAnsi="Helvetica" w:cs="Helvetica"/>
                      <w:color w:val="333333"/>
                      <w:kern w:val="0"/>
                      <w:sz w:val="23"/>
                      <w:szCs w:val="23"/>
                    </w:rPr>
                    <w:t>80</w:t>
                  </w:r>
                  <w:r w:rsidRPr="00591B4E">
                    <w:rPr>
                      <w:rFonts w:ascii="Helvetica" w:eastAsia="宋体" w:hAnsi="Helvetica" w:cs="Helvetica"/>
                      <w:color w:val="333333"/>
                      <w:kern w:val="0"/>
                      <w:sz w:val="23"/>
                      <w:szCs w:val="23"/>
                    </w:rPr>
                    <w:t>分，中</w:t>
                  </w:r>
                  <w:r w:rsidRPr="00591B4E">
                    <w:rPr>
                      <w:rFonts w:ascii="Helvetica" w:eastAsia="宋体" w:hAnsi="Helvetica" w:cs="Helvetica"/>
                      <w:color w:val="333333"/>
                      <w:kern w:val="0"/>
                      <w:sz w:val="23"/>
                      <w:szCs w:val="23"/>
                    </w:rPr>
                    <w:t>60</w:t>
                  </w:r>
                  <w:r w:rsidRPr="00591B4E">
                    <w:rPr>
                      <w:rFonts w:ascii="Helvetica" w:eastAsia="宋体" w:hAnsi="Helvetica" w:cs="Helvetica"/>
                      <w:color w:val="333333"/>
                      <w:kern w:val="0"/>
                      <w:sz w:val="23"/>
                      <w:szCs w:val="23"/>
                    </w:rPr>
                    <w:t>分，差</w:t>
                  </w:r>
                  <w:r w:rsidRPr="00591B4E">
                    <w:rPr>
                      <w:rFonts w:ascii="Helvetica" w:eastAsia="宋体" w:hAnsi="Helvetica" w:cs="Helvetica"/>
                      <w:color w:val="333333"/>
                      <w:kern w:val="0"/>
                      <w:sz w:val="23"/>
                      <w:szCs w:val="23"/>
                    </w:rPr>
                    <w:t>0</w:t>
                  </w:r>
                  <w:r w:rsidRPr="00591B4E">
                    <w:rPr>
                      <w:rFonts w:ascii="Helvetica" w:eastAsia="宋体" w:hAnsi="Helvetica" w:cs="Helvetica"/>
                      <w:color w:val="333333"/>
                      <w:kern w:val="0"/>
                      <w:sz w:val="23"/>
                      <w:szCs w:val="23"/>
                    </w:rPr>
                    <w:t>分打分。（如不需设置该项，该部分分值调配至</w:t>
                  </w: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技术规格偏离情况</w:t>
                  </w: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的评分项。）</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警用装备样品</w:t>
                  </w:r>
                </w:p>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（可选）</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评标委员会根据样品情况进行横向比较，按优</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分，良</w:t>
                  </w:r>
                  <w:r w:rsidRPr="00591B4E">
                    <w:rPr>
                      <w:rFonts w:ascii="Helvetica" w:eastAsia="宋体" w:hAnsi="Helvetica" w:cs="Helvetica"/>
                      <w:color w:val="333333"/>
                      <w:kern w:val="0"/>
                      <w:sz w:val="23"/>
                      <w:szCs w:val="23"/>
                    </w:rPr>
                    <w:t>80</w:t>
                  </w:r>
                  <w:r w:rsidRPr="00591B4E">
                    <w:rPr>
                      <w:rFonts w:ascii="Helvetica" w:eastAsia="宋体" w:hAnsi="Helvetica" w:cs="Helvetica"/>
                      <w:color w:val="333333"/>
                      <w:kern w:val="0"/>
                      <w:sz w:val="23"/>
                      <w:szCs w:val="23"/>
                    </w:rPr>
                    <w:t>分，中</w:t>
                  </w:r>
                  <w:r w:rsidRPr="00591B4E">
                    <w:rPr>
                      <w:rFonts w:ascii="Helvetica" w:eastAsia="宋体" w:hAnsi="Helvetica" w:cs="Helvetica"/>
                      <w:color w:val="333333"/>
                      <w:kern w:val="0"/>
                      <w:sz w:val="23"/>
                      <w:szCs w:val="23"/>
                    </w:rPr>
                    <w:t>60</w:t>
                  </w:r>
                  <w:r w:rsidRPr="00591B4E">
                    <w:rPr>
                      <w:rFonts w:ascii="Helvetica" w:eastAsia="宋体" w:hAnsi="Helvetica" w:cs="Helvetica"/>
                      <w:color w:val="333333"/>
                      <w:kern w:val="0"/>
                      <w:sz w:val="23"/>
                      <w:szCs w:val="23"/>
                    </w:rPr>
                    <w:t>分，差</w:t>
                  </w:r>
                  <w:r w:rsidRPr="00591B4E">
                    <w:rPr>
                      <w:rFonts w:ascii="Helvetica" w:eastAsia="宋体" w:hAnsi="Helvetica" w:cs="Helvetica"/>
                      <w:color w:val="333333"/>
                      <w:kern w:val="0"/>
                      <w:sz w:val="23"/>
                      <w:szCs w:val="23"/>
                    </w:rPr>
                    <w:t>0</w:t>
                  </w:r>
                  <w:r w:rsidRPr="00591B4E">
                    <w:rPr>
                      <w:rFonts w:ascii="Helvetica" w:eastAsia="宋体" w:hAnsi="Helvetica" w:cs="Helvetica"/>
                      <w:color w:val="333333"/>
                      <w:kern w:val="0"/>
                      <w:sz w:val="23"/>
                      <w:szCs w:val="23"/>
                    </w:rPr>
                    <w:t>分打分。（如不需提供样品，该部分分值调配至</w:t>
                  </w: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技术规格偏离情况</w:t>
                  </w: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的评分项。）</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产品性能测试</w:t>
                  </w:r>
                </w:p>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（可选）</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12</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评审委员会根据警用装备性能测试的情况进行评分，性能测试的内容根据项目的具体内容确定，设为客观分。</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（建议公安局在每个具体项目中详细列明现场测试的具体内容，评委会根据测试结果进行评分。如不需现场测试，该部分分值调配至</w:t>
                  </w: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技术规格偏离情况</w:t>
                  </w: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的评分项。）</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4</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技术规格偏离情况</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35</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人应如实填写《技术规格偏离表》，招标技术参数与投标产品技术参数须一一对应，并按招标文件要求在投标文件中提供相应的证明资料。评审委员会根据技术需求参数响应情况进行打分，各项技术参数指标及提供的证明资料全部满足招标要求的得</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分，带</w:t>
                  </w:r>
                  <w:r w:rsidRPr="00591B4E">
                    <w:rPr>
                      <w:rFonts w:ascii="宋体" w:eastAsia="宋体" w:hAnsi="宋体" w:cs="宋体"/>
                      <w:color w:val="333333"/>
                      <w:kern w:val="0"/>
                      <w:sz w:val="23"/>
                      <w:szCs w:val="23"/>
                    </w:rPr>
                    <w:t>★</w:t>
                  </w:r>
                  <w:r w:rsidRPr="00591B4E">
                    <w:rPr>
                      <w:rFonts w:ascii="Helvetica" w:eastAsia="宋体" w:hAnsi="Helvetica" w:cs="Helvetica"/>
                      <w:color w:val="333333"/>
                      <w:kern w:val="0"/>
                      <w:sz w:val="23"/>
                      <w:szCs w:val="23"/>
                    </w:rPr>
                    <w:t>的参数为最重要的参数，每负偏离一项扣</w:t>
                  </w:r>
                  <w:r w:rsidRPr="00591B4E">
                    <w:rPr>
                      <w:rFonts w:ascii="Helvetica" w:eastAsia="宋体" w:hAnsi="Helvetica" w:cs="Helvetica"/>
                      <w:color w:val="333333"/>
                      <w:kern w:val="0"/>
                      <w:sz w:val="23"/>
                      <w:szCs w:val="23"/>
                    </w:rPr>
                    <w:t>20</w:t>
                  </w:r>
                  <w:r w:rsidRPr="00591B4E">
                    <w:rPr>
                      <w:rFonts w:ascii="Helvetica" w:eastAsia="宋体" w:hAnsi="Helvetica" w:cs="Helvetica"/>
                      <w:color w:val="333333"/>
                      <w:kern w:val="0"/>
                      <w:sz w:val="23"/>
                      <w:szCs w:val="23"/>
                    </w:rPr>
                    <w:t>分；带</w:t>
                  </w: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的参数为次重要参数，每负</w:t>
                  </w:r>
                  <w:r w:rsidRPr="00591B4E">
                    <w:rPr>
                      <w:rFonts w:ascii="Helvetica" w:eastAsia="宋体" w:hAnsi="Helvetica" w:cs="Helvetica"/>
                      <w:color w:val="333333"/>
                      <w:kern w:val="0"/>
                      <w:sz w:val="23"/>
                      <w:szCs w:val="23"/>
                    </w:rPr>
                    <w:lastRenderedPageBreak/>
                    <w:t>偏离一项扣</w:t>
                  </w:r>
                  <w:r w:rsidRPr="00591B4E">
                    <w:rPr>
                      <w:rFonts w:ascii="Helvetica" w:eastAsia="宋体" w:hAnsi="Helvetica" w:cs="Helvetica"/>
                      <w:color w:val="333333"/>
                      <w:kern w:val="0"/>
                      <w:sz w:val="23"/>
                      <w:szCs w:val="23"/>
                    </w:rPr>
                    <w:t>10</w:t>
                  </w:r>
                  <w:r w:rsidRPr="00591B4E">
                    <w:rPr>
                      <w:rFonts w:ascii="Helvetica" w:eastAsia="宋体" w:hAnsi="Helvetica" w:cs="Helvetica"/>
                      <w:color w:val="333333"/>
                      <w:kern w:val="0"/>
                      <w:sz w:val="23"/>
                      <w:szCs w:val="23"/>
                    </w:rPr>
                    <w:t>分；其他参数为一般参数，每负偏离一项扣</w:t>
                  </w:r>
                  <w:r w:rsidRPr="00591B4E">
                    <w:rPr>
                      <w:rFonts w:ascii="Helvetica" w:eastAsia="宋体" w:hAnsi="Helvetica" w:cs="Helvetica"/>
                      <w:color w:val="333333"/>
                      <w:kern w:val="0"/>
                      <w:sz w:val="23"/>
                      <w:szCs w:val="23"/>
                    </w:rPr>
                    <w:t>5</w:t>
                  </w:r>
                  <w:r w:rsidRPr="00591B4E">
                    <w:rPr>
                      <w:rFonts w:ascii="Helvetica" w:eastAsia="宋体" w:hAnsi="Helvetica" w:cs="Helvetica"/>
                      <w:color w:val="333333"/>
                      <w:kern w:val="0"/>
                      <w:sz w:val="23"/>
                      <w:szCs w:val="23"/>
                    </w:rPr>
                    <w:t>分。扣完为止。</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提供的证明资料与投标响应情况不相符，或经过样品现场查看、演示、测试后发现与偏离表中对应参数的响应情况明显不相符的，视为《技术规格偏离表》填写不实。</w:t>
                  </w:r>
                </w:p>
              </w:tc>
            </w:tr>
            <w:tr w:rsidR="00591B4E" w:rsidRPr="00591B4E" w:rsidTr="00591B4E">
              <w:trPr>
                <w:jc w:val="center"/>
              </w:trPr>
              <w:tc>
                <w:tcPr>
                  <w:tcW w:w="7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lastRenderedPageBreak/>
                    <w:t>3</w:t>
                  </w:r>
                </w:p>
              </w:tc>
              <w:tc>
                <w:tcPr>
                  <w:tcW w:w="348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商务部分</w:t>
                  </w:r>
                </w:p>
              </w:tc>
              <w:tc>
                <w:tcPr>
                  <w:tcW w:w="45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9</w:t>
                  </w:r>
                </w:p>
              </w:tc>
            </w:tr>
            <w:tr w:rsidR="00591B4E" w:rsidRPr="00591B4E" w:rsidTr="00591B4E">
              <w:trPr>
                <w:jc w:val="center"/>
              </w:trPr>
              <w:tc>
                <w:tcPr>
                  <w:tcW w:w="79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序号</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评分因素</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权重</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评分方式</w:t>
                  </w:r>
                </w:p>
              </w:tc>
              <w:tc>
                <w:tcPr>
                  <w:tcW w:w="45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评分准则</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免费保修期内售后服务条款偏离情况</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5</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投标人应如实填写《免费保修期内售后服务条款偏离表》，评审委员会根据响应情况进行打分，全部满足要求的得</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分，每负偏离一项扣</w:t>
                  </w:r>
                  <w:r w:rsidRPr="00591B4E">
                    <w:rPr>
                      <w:rFonts w:ascii="Helvetica" w:eastAsia="宋体" w:hAnsi="Helvetica" w:cs="Helvetica"/>
                      <w:color w:val="333333"/>
                      <w:kern w:val="0"/>
                      <w:sz w:val="23"/>
                      <w:szCs w:val="23"/>
                    </w:rPr>
                    <w:t>x</w:t>
                  </w:r>
                  <w:r w:rsidRPr="00591B4E">
                    <w:rPr>
                      <w:rFonts w:ascii="Helvetica" w:eastAsia="宋体" w:hAnsi="Helvetica" w:cs="Helvetica"/>
                      <w:color w:val="333333"/>
                      <w:kern w:val="0"/>
                      <w:sz w:val="23"/>
                      <w:szCs w:val="23"/>
                    </w:rPr>
                    <w:t>分。</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“x”</w:t>
                  </w:r>
                  <w:r w:rsidRPr="00591B4E">
                    <w:rPr>
                      <w:rFonts w:ascii="Helvetica" w:eastAsia="宋体" w:hAnsi="Helvetica" w:cs="Helvetica"/>
                      <w:color w:val="333333"/>
                      <w:kern w:val="0"/>
                      <w:sz w:val="23"/>
                      <w:szCs w:val="23"/>
                    </w:rPr>
                    <w:t>分值根据商务条款的数量综合设定，允许对重点参数与一般参数设定不同的扣分档次）。</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免费保修期外售后服务条款偏离情况</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投标人应如实填写《免费保修期外售后服务条款偏离表》，评审委员会根据响应情况进行打分，全部满足要求的得</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分，每负偏离一项扣</w:t>
                  </w:r>
                  <w:r w:rsidRPr="00591B4E">
                    <w:rPr>
                      <w:rFonts w:ascii="Helvetica" w:eastAsia="宋体" w:hAnsi="Helvetica" w:cs="Helvetica"/>
                      <w:color w:val="333333"/>
                      <w:kern w:val="0"/>
                      <w:sz w:val="23"/>
                      <w:szCs w:val="23"/>
                    </w:rPr>
                    <w:t>x</w:t>
                  </w:r>
                  <w:r w:rsidRPr="00591B4E">
                    <w:rPr>
                      <w:rFonts w:ascii="Helvetica" w:eastAsia="宋体" w:hAnsi="Helvetica" w:cs="Helvetica"/>
                      <w:color w:val="333333"/>
                      <w:kern w:val="0"/>
                      <w:sz w:val="23"/>
                      <w:szCs w:val="23"/>
                    </w:rPr>
                    <w:t>分。</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“x”</w:t>
                  </w:r>
                  <w:r w:rsidRPr="00591B4E">
                    <w:rPr>
                      <w:rFonts w:ascii="Helvetica" w:eastAsia="宋体" w:hAnsi="Helvetica" w:cs="Helvetica"/>
                      <w:color w:val="333333"/>
                      <w:kern w:val="0"/>
                      <w:sz w:val="23"/>
                      <w:szCs w:val="23"/>
                    </w:rPr>
                    <w:t>分值根据商务条款的数量综合设定，允许对重点参数与一般参数设定不同的扣分档次）。</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3</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其他商务条款偏离情况</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投标人应如实填写《其他商务条款偏离表》，评审委员会根据响应情况进行打分，全部满足要求的得</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分，每负偏离一项扣</w:t>
                  </w:r>
                  <w:r w:rsidRPr="00591B4E">
                    <w:rPr>
                      <w:rFonts w:ascii="Helvetica" w:eastAsia="宋体" w:hAnsi="Helvetica" w:cs="Helvetica"/>
                      <w:color w:val="333333"/>
                      <w:kern w:val="0"/>
                      <w:sz w:val="23"/>
                      <w:szCs w:val="23"/>
                    </w:rPr>
                    <w:t>x</w:t>
                  </w:r>
                  <w:r w:rsidRPr="00591B4E">
                    <w:rPr>
                      <w:rFonts w:ascii="Helvetica" w:eastAsia="宋体" w:hAnsi="Helvetica" w:cs="Helvetica"/>
                      <w:color w:val="333333"/>
                      <w:kern w:val="0"/>
                      <w:sz w:val="23"/>
                      <w:szCs w:val="23"/>
                    </w:rPr>
                    <w:t>分。</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w:t>
                  </w:r>
                  <w:r w:rsidRPr="00591B4E">
                    <w:rPr>
                      <w:rFonts w:ascii="Helvetica" w:eastAsia="宋体" w:hAnsi="Helvetica" w:cs="Helvetica"/>
                      <w:color w:val="333333"/>
                      <w:kern w:val="0"/>
                      <w:sz w:val="23"/>
                      <w:szCs w:val="23"/>
                    </w:rPr>
                    <w:t>“x”</w:t>
                  </w:r>
                  <w:r w:rsidRPr="00591B4E">
                    <w:rPr>
                      <w:rFonts w:ascii="Helvetica" w:eastAsia="宋体" w:hAnsi="Helvetica" w:cs="Helvetica"/>
                      <w:color w:val="333333"/>
                      <w:kern w:val="0"/>
                      <w:sz w:val="23"/>
                      <w:szCs w:val="23"/>
                    </w:rPr>
                    <w:t>分值根据商务条款的数量综合设定，允许对重点参数与一般参数设定不同的扣分档次）。</w:t>
                  </w:r>
                </w:p>
              </w:tc>
            </w:tr>
            <w:tr w:rsidR="00591B4E" w:rsidRPr="00591B4E" w:rsidTr="00591B4E">
              <w:trPr>
                <w:jc w:val="center"/>
              </w:trPr>
              <w:tc>
                <w:tcPr>
                  <w:tcW w:w="7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4</w:t>
                  </w:r>
                </w:p>
              </w:tc>
              <w:tc>
                <w:tcPr>
                  <w:tcW w:w="348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综合实力部分</w:t>
                  </w:r>
                </w:p>
              </w:tc>
              <w:tc>
                <w:tcPr>
                  <w:tcW w:w="45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7</w:t>
                  </w:r>
                </w:p>
              </w:tc>
            </w:tr>
            <w:tr w:rsidR="00591B4E" w:rsidRPr="00591B4E" w:rsidTr="00591B4E">
              <w:trPr>
                <w:jc w:val="center"/>
              </w:trPr>
              <w:tc>
                <w:tcPr>
                  <w:tcW w:w="79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序号</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评分因素</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权重</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评分方式</w:t>
                  </w:r>
                </w:p>
              </w:tc>
              <w:tc>
                <w:tcPr>
                  <w:tcW w:w="45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评分准则</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投标人近三年同类（请详细明确警用装备的名称）业绩</w:t>
                  </w:r>
                  <w:r w:rsidRPr="00591B4E">
                    <w:rPr>
                      <w:rFonts w:ascii="Helvetica" w:eastAsia="宋体" w:hAnsi="Helvetica" w:cs="Helvetica"/>
                      <w:color w:val="333333"/>
                      <w:kern w:val="0"/>
                      <w:sz w:val="23"/>
                      <w:szCs w:val="23"/>
                    </w:rPr>
                    <w:t>        </w:t>
                  </w:r>
                  <w:r w:rsidRPr="00591B4E">
                    <w:rPr>
                      <w:rFonts w:ascii="Helvetica" w:eastAsia="宋体" w:hAnsi="Helvetica" w:cs="Helvetica"/>
                      <w:color w:val="333333"/>
                      <w:kern w:val="0"/>
                      <w:sz w:val="23"/>
                    </w:rPr>
                    <w:t> </w:t>
                  </w:r>
                  <w:r w:rsidRPr="00591B4E">
                    <w:rPr>
                      <w:rFonts w:ascii="Helvetica" w:eastAsia="宋体" w:hAnsi="Helvetica" w:cs="Helvetica"/>
                      <w:color w:val="333333"/>
                      <w:kern w:val="0"/>
                      <w:sz w:val="23"/>
                      <w:szCs w:val="23"/>
                    </w:rPr>
                    <w:t>（截止日为本项目公告发布之日）</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5</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1.</w:t>
                  </w:r>
                  <w:r w:rsidRPr="00591B4E">
                    <w:rPr>
                      <w:rFonts w:ascii="Helvetica" w:eastAsia="宋体" w:hAnsi="Helvetica" w:cs="Helvetica"/>
                      <w:color w:val="333333"/>
                      <w:kern w:val="0"/>
                      <w:sz w:val="23"/>
                      <w:szCs w:val="23"/>
                    </w:rPr>
                    <w:t>投标人提供全国公安系统同类业绩。提供</w:t>
                  </w:r>
                  <w:r w:rsidRPr="00591B4E">
                    <w:rPr>
                      <w:rFonts w:ascii="Helvetica" w:eastAsia="宋体" w:hAnsi="Helvetica" w:cs="Helvetica"/>
                      <w:color w:val="333333"/>
                      <w:kern w:val="0"/>
                      <w:sz w:val="23"/>
                      <w:szCs w:val="23"/>
                    </w:rPr>
                    <w:t>3</w:t>
                  </w:r>
                  <w:r w:rsidRPr="00591B4E">
                    <w:rPr>
                      <w:rFonts w:ascii="Helvetica" w:eastAsia="宋体" w:hAnsi="Helvetica" w:cs="Helvetica"/>
                      <w:color w:val="333333"/>
                      <w:kern w:val="0"/>
                      <w:sz w:val="23"/>
                      <w:szCs w:val="23"/>
                    </w:rPr>
                    <w:t>个或以上即得</w:t>
                  </w:r>
                  <w:r w:rsidRPr="00591B4E">
                    <w:rPr>
                      <w:rFonts w:ascii="Helvetica" w:eastAsia="宋体" w:hAnsi="Helvetica" w:cs="Helvetica"/>
                      <w:color w:val="333333"/>
                      <w:kern w:val="0"/>
                      <w:sz w:val="23"/>
                      <w:szCs w:val="23"/>
                    </w:rPr>
                    <w:t>80</w:t>
                  </w:r>
                  <w:r w:rsidRPr="00591B4E">
                    <w:rPr>
                      <w:rFonts w:ascii="Helvetica" w:eastAsia="宋体" w:hAnsi="Helvetica" w:cs="Helvetica"/>
                      <w:color w:val="333333"/>
                      <w:kern w:val="0"/>
                      <w:sz w:val="23"/>
                      <w:szCs w:val="23"/>
                    </w:rPr>
                    <w:t>分，提供</w:t>
                  </w:r>
                  <w:r w:rsidRPr="00591B4E">
                    <w:rPr>
                      <w:rFonts w:ascii="Helvetica" w:eastAsia="宋体" w:hAnsi="Helvetica" w:cs="Helvetica"/>
                      <w:color w:val="333333"/>
                      <w:kern w:val="0"/>
                      <w:sz w:val="23"/>
                      <w:szCs w:val="23"/>
                    </w:rPr>
                    <w:t>2</w:t>
                  </w:r>
                  <w:r w:rsidRPr="00591B4E">
                    <w:rPr>
                      <w:rFonts w:ascii="Helvetica" w:eastAsia="宋体" w:hAnsi="Helvetica" w:cs="Helvetica"/>
                      <w:color w:val="333333"/>
                      <w:kern w:val="0"/>
                      <w:sz w:val="23"/>
                      <w:szCs w:val="23"/>
                    </w:rPr>
                    <w:t>个得</w:t>
                  </w:r>
                  <w:r w:rsidRPr="00591B4E">
                    <w:rPr>
                      <w:rFonts w:ascii="Helvetica" w:eastAsia="宋体" w:hAnsi="Helvetica" w:cs="Helvetica"/>
                      <w:color w:val="333333"/>
                      <w:kern w:val="0"/>
                      <w:sz w:val="23"/>
                      <w:szCs w:val="23"/>
                    </w:rPr>
                    <w:t>60</w:t>
                  </w:r>
                  <w:r w:rsidRPr="00591B4E">
                    <w:rPr>
                      <w:rFonts w:ascii="Helvetica" w:eastAsia="宋体" w:hAnsi="Helvetica" w:cs="Helvetica"/>
                      <w:color w:val="333333"/>
                      <w:kern w:val="0"/>
                      <w:sz w:val="23"/>
                      <w:szCs w:val="23"/>
                    </w:rPr>
                    <w:t>分，提供</w:t>
                  </w:r>
                  <w:r w:rsidRPr="00591B4E">
                    <w:rPr>
                      <w:rFonts w:ascii="Helvetica" w:eastAsia="宋体" w:hAnsi="Helvetica" w:cs="Helvetica"/>
                      <w:color w:val="333333"/>
                      <w:kern w:val="0"/>
                      <w:sz w:val="23"/>
                      <w:szCs w:val="23"/>
                    </w:rPr>
                    <w:t>1</w:t>
                  </w:r>
                  <w:r w:rsidRPr="00591B4E">
                    <w:rPr>
                      <w:rFonts w:ascii="Helvetica" w:eastAsia="宋体" w:hAnsi="Helvetica" w:cs="Helvetica"/>
                      <w:color w:val="333333"/>
                      <w:kern w:val="0"/>
                      <w:sz w:val="23"/>
                      <w:szCs w:val="23"/>
                    </w:rPr>
                    <w:t>个得</w:t>
                  </w:r>
                  <w:r w:rsidRPr="00591B4E">
                    <w:rPr>
                      <w:rFonts w:ascii="Helvetica" w:eastAsia="宋体" w:hAnsi="Helvetica" w:cs="Helvetica"/>
                      <w:color w:val="333333"/>
                      <w:kern w:val="0"/>
                      <w:sz w:val="23"/>
                      <w:szCs w:val="23"/>
                    </w:rPr>
                    <w:t>30</w:t>
                  </w:r>
                  <w:r w:rsidRPr="00591B4E">
                    <w:rPr>
                      <w:rFonts w:ascii="Helvetica" w:eastAsia="宋体" w:hAnsi="Helvetica" w:cs="Helvetica"/>
                      <w:color w:val="333333"/>
                      <w:kern w:val="0"/>
                      <w:sz w:val="23"/>
                      <w:szCs w:val="23"/>
                    </w:rPr>
                    <w:t>分，未提供的不得分。投标人必须在投标文件中提供每一个完工项目的合同和验收报告，否则不得分。</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r w:rsidRPr="00591B4E">
                    <w:rPr>
                      <w:rFonts w:ascii="Helvetica" w:eastAsia="宋体" w:hAnsi="Helvetica" w:cs="Helvetica"/>
                      <w:color w:val="333333"/>
                      <w:kern w:val="0"/>
                      <w:sz w:val="23"/>
                      <w:szCs w:val="23"/>
                    </w:rPr>
                    <w:t>如同类产品有全国公安系统的试用报告的，投标人提供加盖试用方公章的试用报告原件扫描件，原件备查。每提供一份合格以上（含合格）试用报告的得</w:t>
                  </w:r>
                  <w:r w:rsidRPr="00591B4E">
                    <w:rPr>
                      <w:rFonts w:ascii="Helvetica" w:eastAsia="宋体" w:hAnsi="Helvetica" w:cs="Helvetica"/>
                      <w:color w:val="333333"/>
                      <w:kern w:val="0"/>
                      <w:sz w:val="23"/>
                      <w:szCs w:val="23"/>
                    </w:rPr>
                    <w:t>10</w:t>
                  </w:r>
                  <w:r w:rsidRPr="00591B4E">
                    <w:rPr>
                      <w:rFonts w:ascii="Helvetica" w:eastAsia="宋体" w:hAnsi="Helvetica" w:cs="Helvetica"/>
                      <w:color w:val="333333"/>
                      <w:kern w:val="0"/>
                      <w:sz w:val="23"/>
                      <w:szCs w:val="23"/>
                    </w:rPr>
                    <w:t>分，最高得分</w:t>
                  </w:r>
                  <w:r w:rsidRPr="00591B4E">
                    <w:rPr>
                      <w:rFonts w:ascii="Helvetica" w:eastAsia="宋体" w:hAnsi="Helvetica" w:cs="Helvetica"/>
                      <w:color w:val="333333"/>
                      <w:kern w:val="0"/>
                      <w:sz w:val="23"/>
                      <w:szCs w:val="23"/>
                    </w:rPr>
                    <w:t>20</w:t>
                  </w:r>
                  <w:r w:rsidRPr="00591B4E">
                    <w:rPr>
                      <w:rFonts w:ascii="Helvetica" w:eastAsia="宋体" w:hAnsi="Helvetica" w:cs="Helvetica"/>
                      <w:color w:val="333333"/>
                      <w:kern w:val="0"/>
                      <w:sz w:val="23"/>
                      <w:szCs w:val="23"/>
                    </w:rPr>
                    <w:t>分。</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上述两项合计最高得分为</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w:t>
                  </w:r>
                </w:p>
              </w:tc>
            </w:tr>
            <w:tr w:rsidR="00591B4E" w:rsidRPr="00591B4E" w:rsidTr="00591B4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left"/>
                    <w:rPr>
                      <w:rFonts w:ascii="Helvetica" w:eastAsia="宋体" w:hAnsi="Helvetica" w:cs="Helvetica"/>
                      <w:color w:val="333333"/>
                      <w:kern w:val="0"/>
                      <w:sz w:val="23"/>
                      <w:szCs w:val="23"/>
                    </w:rPr>
                  </w:pPr>
                </w:p>
              </w:tc>
              <w:tc>
                <w:tcPr>
                  <w:tcW w:w="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履约评价</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2</w:t>
                  </w: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1B4E" w:rsidRPr="00591B4E" w:rsidRDefault="00591B4E" w:rsidP="00591B4E">
                  <w:pPr>
                    <w:widowControl/>
                    <w:jc w:val="center"/>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专家评分</w:t>
                  </w:r>
                </w:p>
              </w:tc>
              <w:tc>
                <w:tcPr>
                  <w:tcW w:w="4590" w:type="dxa"/>
                  <w:tcBorders>
                    <w:top w:val="outset" w:sz="6" w:space="0" w:color="auto"/>
                    <w:left w:val="outset" w:sz="6" w:space="0" w:color="auto"/>
                    <w:bottom w:val="outset" w:sz="6" w:space="0" w:color="auto"/>
                    <w:right w:val="outset" w:sz="6" w:space="0" w:color="auto"/>
                  </w:tcBorders>
                  <w:shd w:val="clear" w:color="auto" w:fill="auto"/>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根据深圳市政府采购履约评价库中的资料打分。履约评价无差评的得</w:t>
                  </w:r>
                  <w:r w:rsidRPr="00591B4E">
                    <w:rPr>
                      <w:rFonts w:ascii="Helvetica" w:eastAsia="宋体" w:hAnsi="Helvetica" w:cs="Helvetica"/>
                      <w:color w:val="333333"/>
                      <w:kern w:val="0"/>
                      <w:sz w:val="23"/>
                      <w:szCs w:val="23"/>
                    </w:rPr>
                    <w:t>100</w:t>
                  </w:r>
                  <w:r w:rsidRPr="00591B4E">
                    <w:rPr>
                      <w:rFonts w:ascii="Helvetica" w:eastAsia="宋体" w:hAnsi="Helvetica" w:cs="Helvetica"/>
                      <w:color w:val="333333"/>
                      <w:kern w:val="0"/>
                      <w:sz w:val="23"/>
                      <w:szCs w:val="23"/>
                    </w:rPr>
                    <w:t>分，有差评的得</w:t>
                  </w:r>
                  <w:r w:rsidRPr="00591B4E">
                    <w:rPr>
                      <w:rFonts w:ascii="Helvetica" w:eastAsia="宋体" w:hAnsi="Helvetica" w:cs="Helvetica"/>
                      <w:color w:val="333333"/>
                      <w:kern w:val="0"/>
                      <w:sz w:val="23"/>
                      <w:szCs w:val="23"/>
                    </w:rPr>
                    <w:t>0</w:t>
                  </w:r>
                  <w:r w:rsidRPr="00591B4E">
                    <w:rPr>
                      <w:rFonts w:ascii="Helvetica" w:eastAsia="宋体" w:hAnsi="Helvetica" w:cs="Helvetica"/>
                      <w:color w:val="333333"/>
                      <w:kern w:val="0"/>
                      <w:sz w:val="23"/>
                      <w:szCs w:val="23"/>
                    </w:rPr>
                    <w:t>分。</w:t>
                  </w:r>
                </w:p>
              </w:tc>
            </w:tr>
          </w:tbl>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r w:rsidR="00591B4E" w:rsidRPr="00591B4E" w:rsidTr="00591B4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b/>
                <w:bCs/>
                <w:color w:val="333333"/>
                <w:kern w:val="0"/>
                <w:sz w:val="23"/>
                <w:szCs w:val="23"/>
              </w:rPr>
              <w:lastRenderedPageBreak/>
              <w:t>其它</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91B4E" w:rsidRPr="00591B4E" w:rsidRDefault="00591B4E" w:rsidP="00591B4E">
            <w:pPr>
              <w:widowControl/>
              <w:jc w:val="left"/>
              <w:rPr>
                <w:rFonts w:ascii="Helvetica" w:eastAsia="宋体" w:hAnsi="Helvetica" w:cs="Helvetica"/>
                <w:color w:val="333333"/>
                <w:kern w:val="0"/>
                <w:sz w:val="23"/>
                <w:szCs w:val="23"/>
              </w:rPr>
            </w:pPr>
            <w:r w:rsidRPr="00591B4E">
              <w:rPr>
                <w:rFonts w:ascii="Helvetica" w:eastAsia="宋体" w:hAnsi="Helvetica" w:cs="Helvetica"/>
                <w:color w:val="333333"/>
                <w:kern w:val="0"/>
                <w:sz w:val="23"/>
                <w:szCs w:val="23"/>
              </w:rPr>
              <w:t> </w:t>
            </w:r>
          </w:p>
        </w:tc>
      </w:tr>
    </w:tbl>
    <w:p w:rsidR="00813AF2" w:rsidRDefault="00813AF2"/>
    <w:sectPr w:rsidR="00813AF2" w:rsidSect="00813A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B4E"/>
    <w:rsid w:val="00591B4E"/>
    <w:rsid w:val="00813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B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1B4E"/>
    <w:rPr>
      <w:b/>
      <w:bCs/>
    </w:rPr>
  </w:style>
  <w:style w:type="character" w:customStyle="1" w:styleId="apple-converted-space">
    <w:name w:val="apple-converted-space"/>
    <w:basedOn w:val="a0"/>
    <w:rsid w:val="00591B4E"/>
  </w:style>
</w:styles>
</file>

<file path=word/webSettings.xml><?xml version="1.0" encoding="utf-8"?>
<w:webSettings xmlns:r="http://schemas.openxmlformats.org/officeDocument/2006/relationships" xmlns:w="http://schemas.openxmlformats.org/wordprocessingml/2006/main">
  <w:divs>
    <w:div w:id="2126657868">
      <w:bodyDiv w:val="1"/>
      <w:marLeft w:val="0"/>
      <w:marRight w:val="0"/>
      <w:marTop w:val="0"/>
      <w:marBottom w:val="0"/>
      <w:divBdr>
        <w:top w:val="none" w:sz="0" w:space="0" w:color="auto"/>
        <w:left w:val="none" w:sz="0" w:space="0" w:color="auto"/>
        <w:bottom w:val="none" w:sz="0" w:space="0" w:color="auto"/>
        <w:right w:val="none" w:sz="0" w:space="0" w:color="auto"/>
      </w:divBdr>
      <w:divsChild>
        <w:div w:id="530146271">
          <w:marLeft w:val="0"/>
          <w:marRight w:val="0"/>
          <w:marTop w:val="0"/>
          <w:marBottom w:val="0"/>
          <w:divBdr>
            <w:top w:val="none" w:sz="0" w:space="0" w:color="auto"/>
            <w:left w:val="none" w:sz="0" w:space="0" w:color="auto"/>
            <w:bottom w:val="none" w:sz="0" w:space="0" w:color="auto"/>
            <w:right w:val="none" w:sz="0" w:space="0" w:color="auto"/>
          </w:divBdr>
        </w:div>
        <w:div w:id="102969145">
          <w:marLeft w:val="0"/>
          <w:marRight w:val="0"/>
          <w:marTop w:val="0"/>
          <w:marBottom w:val="0"/>
          <w:divBdr>
            <w:top w:val="none" w:sz="0" w:space="0" w:color="auto"/>
            <w:left w:val="none" w:sz="0" w:space="0" w:color="auto"/>
            <w:bottom w:val="none" w:sz="0" w:space="0" w:color="auto"/>
            <w:right w:val="none" w:sz="0" w:space="0" w:color="auto"/>
          </w:divBdr>
        </w:div>
        <w:div w:id="1016922787">
          <w:marLeft w:val="0"/>
          <w:marRight w:val="0"/>
          <w:marTop w:val="0"/>
          <w:marBottom w:val="0"/>
          <w:divBdr>
            <w:top w:val="none" w:sz="0" w:space="0" w:color="auto"/>
            <w:left w:val="none" w:sz="0" w:space="0" w:color="auto"/>
            <w:bottom w:val="none" w:sz="0" w:space="0" w:color="auto"/>
            <w:right w:val="none" w:sz="0" w:space="0" w:color="auto"/>
          </w:divBdr>
        </w:div>
        <w:div w:id="874196455">
          <w:marLeft w:val="0"/>
          <w:marRight w:val="0"/>
          <w:marTop w:val="0"/>
          <w:marBottom w:val="0"/>
          <w:divBdr>
            <w:top w:val="none" w:sz="0" w:space="0" w:color="auto"/>
            <w:left w:val="none" w:sz="0" w:space="0" w:color="auto"/>
            <w:bottom w:val="none" w:sz="0" w:space="0" w:color="auto"/>
            <w:right w:val="none" w:sz="0" w:space="0" w:color="auto"/>
          </w:divBdr>
        </w:div>
        <w:div w:id="313875808">
          <w:marLeft w:val="0"/>
          <w:marRight w:val="0"/>
          <w:marTop w:val="0"/>
          <w:marBottom w:val="0"/>
          <w:divBdr>
            <w:top w:val="none" w:sz="0" w:space="0" w:color="auto"/>
            <w:left w:val="none" w:sz="0" w:space="0" w:color="auto"/>
            <w:bottom w:val="none" w:sz="0" w:space="0" w:color="auto"/>
            <w:right w:val="none" w:sz="0" w:space="0" w:color="auto"/>
          </w:divBdr>
        </w:div>
        <w:div w:id="1137990939">
          <w:marLeft w:val="0"/>
          <w:marRight w:val="0"/>
          <w:marTop w:val="0"/>
          <w:marBottom w:val="0"/>
          <w:divBdr>
            <w:top w:val="none" w:sz="0" w:space="0" w:color="auto"/>
            <w:left w:val="none" w:sz="0" w:space="0" w:color="auto"/>
            <w:bottom w:val="none" w:sz="0" w:space="0" w:color="auto"/>
            <w:right w:val="none" w:sz="0" w:space="0" w:color="auto"/>
          </w:divBdr>
        </w:div>
        <w:div w:id="1870680509">
          <w:marLeft w:val="0"/>
          <w:marRight w:val="0"/>
          <w:marTop w:val="0"/>
          <w:marBottom w:val="0"/>
          <w:divBdr>
            <w:top w:val="none" w:sz="0" w:space="0" w:color="auto"/>
            <w:left w:val="none" w:sz="0" w:space="0" w:color="auto"/>
            <w:bottom w:val="none" w:sz="0" w:space="0" w:color="auto"/>
            <w:right w:val="none" w:sz="0" w:space="0" w:color="auto"/>
          </w:divBdr>
        </w:div>
        <w:div w:id="1609659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2018-07-05T09:55:00Z</dcterms:created>
  <dcterms:modified xsi:type="dcterms:W3CDTF">2018-07-05T09:56:00Z</dcterms:modified>
</cp:coreProperties>
</file>