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hd w:val="clear" w:color="auto" w:fill="FFFFFF"/>
        <w:spacing w:line="560" w:lineRule="exact"/>
        <w:ind w:firstLine="643"/>
        <w:rPr>
          <w:rFonts w:hint="eastAsia" w:ascii="黑体" w:hAnsi="黑体" w:eastAsia="黑体" w:cs="宋体"/>
          <w:b/>
          <w:bCs/>
          <w:color w:val="000000"/>
          <w:kern w:val="0"/>
          <w:sz w:val="32"/>
          <w:szCs w:val="32"/>
        </w:rPr>
      </w:pPr>
      <w:r>
        <w:rPr>
          <w:rFonts w:hint="eastAsia" w:ascii="黑体" w:hAnsi="黑体" w:eastAsia="黑体" w:cs="宋体"/>
          <w:b/>
          <w:bCs/>
          <w:color w:val="000000"/>
          <w:kern w:val="0"/>
          <w:sz w:val="32"/>
          <w:szCs w:val="32"/>
        </w:rPr>
        <w:t>货物需求及采购清单：</w:t>
      </w:r>
    </w:p>
    <w:p>
      <w:pPr>
        <w:jc w:val="left"/>
        <w:rPr>
          <w:szCs w:val="22"/>
        </w:rPr>
      </w:pPr>
      <w:r>
        <w:rPr>
          <w:rFonts w:hint="eastAsia"/>
          <w:bCs/>
          <w:sz w:val="28"/>
          <w:szCs w:val="28"/>
        </w:rPr>
        <w:t>（一）、580敞开艇前操技术参数要求</w:t>
      </w:r>
    </w:p>
    <w:tbl>
      <w:tblPr>
        <w:tblStyle w:val="3"/>
        <w:tblW w:w="8420" w:type="dxa"/>
        <w:tblInd w:w="10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7"/>
        <w:gridCol w:w="3119"/>
        <w:gridCol w:w="237"/>
        <w:gridCol w:w="335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7" w:type="dxa"/>
            <w:vMerge w:val="restart"/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一、发动机</w:t>
            </w:r>
          </w:p>
        </w:tc>
        <w:tc>
          <w:tcPr>
            <w:tcW w:w="3119" w:type="dxa"/>
            <w:noWrap w:val="0"/>
            <w:vAlign w:val="top"/>
          </w:tcPr>
          <w:p>
            <w:pPr>
              <w:rPr>
                <w:rFonts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型号</w:t>
            </w:r>
          </w:p>
        </w:tc>
        <w:tc>
          <w:tcPr>
            <w:tcW w:w="3594" w:type="dxa"/>
            <w:gridSpan w:val="2"/>
            <w:noWrap w:val="0"/>
            <w:vAlign w:val="top"/>
          </w:tcPr>
          <w:p>
            <w:pPr>
              <w:rPr>
                <w:rFonts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F60FET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7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3119" w:type="dxa"/>
            <w:noWrap w:val="0"/>
            <w:vAlign w:val="top"/>
          </w:tcPr>
          <w:p>
            <w:pPr>
              <w:rPr>
                <w:rFonts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尾板高度（mm）</w:t>
            </w:r>
          </w:p>
        </w:tc>
        <w:tc>
          <w:tcPr>
            <w:tcW w:w="3594" w:type="dxa"/>
            <w:gridSpan w:val="2"/>
            <w:noWrap w:val="0"/>
            <w:vAlign w:val="top"/>
          </w:tcPr>
          <w:p>
            <w:pPr>
              <w:rPr>
                <w:rFonts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L：527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7" w:type="dxa"/>
            <w:vMerge w:val="continue"/>
            <w:noWrap w:val="0"/>
            <w:vAlign w:val="top"/>
          </w:tcPr>
          <w:p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3119" w:type="dxa"/>
            <w:noWrap w:val="0"/>
            <w:vAlign w:val="top"/>
          </w:tcPr>
          <w:p>
            <w:pPr>
              <w:rPr>
                <w:rFonts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净重Kg</w:t>
            </w:r>
          </w:p>
        </w:tc>
        <w:tc>
          <w:tcPr>
            <w:tcW w:w="3594" w:type="dxa"/>
            <w:gridSpan w:val="2"/>
            <w:noWrap w:val="0"/>
            <w:vAlign w:val="top"/>
          </w:tcPr>
          <w:p>
            <w:pPr>
              <w:rPr>
                <w:rFonts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L:113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7" w:type="dxa"/>
            <w:vMerge w:val="continue"/>
            <w:noWrap w:val="0"/>
            <w:vAlign w:val="top"/>
          </w:tcPr>
          <w:p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3119" w:type="dxa"/>
            <w:noWrap w:val="0"/>
            <w:vAlign w:val="top"/>
          </w:tcPr>
          <w:p>
            <w:pPr>
              <w:rPr>
                <w:rFonts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最大输出功率（KW，PS）</w:t>
            </w:r>
          </w:p>
        </w:tc>
        <w:tc>
          <w:tcPr>
            <w:tcW w:w="3594" w:type="dxa"/>
            <w:gridSpan w:val="2"/>
            <w:noWrap w:val="0"/>
            <w:vAlign w:val="top"/>
          </w:tcPr>
          <w:p>
            <w:pPr>
              <w:rPr>
                <w:rFonts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44.1（60）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7" w:type="dxa"/>
            <w:vMerge w:val="continue"/>
            <w:noWrap w:val="0"/>
            <w:vAlign w:val="top"/>
          </w:tcPr>
          <w:p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3119" w:type="dxa"/>
            <w:noWrap w:val="0"/>
            <w:vAlign w:val="top"/>
          </w:tcPr>
          <w:p>
            <w:pPr>
              <w:rPr>
                <w:rFonts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全油门操作范围</w:t>
            </w:r>
          </w:p>
        </w:tc>
        <w:tc>
          <w:tcPr>
            <w:tcW w:w="3594" w:type="dxa"/>
            <w:gridSpan w:val="2"/>
            <w:noWrap w:val="0"/>
            <w:vAlign w:val="top"/>
          </w:tcPr>
          <w:p>
            <w:pPr>
              <w:rPr>
                <w:rFonts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5000-6000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7" w:type="dxa"/>
            <w:vMerge w:val="continue"/>
            <w:noWrap w:val="0"/>
            <w:vAlign w:val="top"/>
          </w:tcPr>
          <w:p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3119" w:type="dxa"/>
            <w:noWrap w:val="0"/>
            <w:vAlign w:val="top"/>
          </w:tcPr>
          <w:p>
            <w:pPr>
              <w:rPr>
                <w:rFonts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发动机类型</w:t>
            </w:r>
          </w:p>
        </w:tc>
        <w:tc>
          <w:tcPr>
            <w:tcW w:w="3594" w:type="dxa"/>
            <w:gridSpan w:val="2"/>
            <w:noWrap w:val="0"/>
            <w:vAlign w:val="top"/>
          </w:tcPr>
          <w:p>
            <w:pPr>
              <w:rPr>
                <w:rFonts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SOHC，L4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7" w:type="dxa"/>
            <w:vMerge w:val="continue"/>
            <w:noWrap w:val="0"/>
            <w:vAlign w:val="top"/>
          </w:tcPr>
          <w:p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3119" w:type="dxa"/>
            <w:noWrap w:val="0"/>
            <w:vAlign w:val="top"/>
          </w:tcPr>
          <w:p>
            <w:pPr>
              <w:rPr>
                <w:rFonts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排气量</w:t>
            </w:r>
          </w:p>
        </w:tc>
        <w:tc>
          <w:tcPr>
            <w:tcW w:w="3594" w:type="dxa"/>
            <w:gridSpan w:val="2"/>
            <w:noWrap w:val="0"/>
            <w:vAlign w:val="top"/>
          </w:tcPr>
          <w:p>
            <w:pPr>
              <w:rPr>
                <w:rFonts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996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7" w:type="dxa"/>
            <w:vMerge w:val="continue"/>
            <w:noWrap w:val="0"/>
            <w:vAlign w:val="top"/>
          </w:tcPr>
          <w:p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3119" w:type="dxa"/>
            <w:noWrap w:val="0"/>
            <w:vAlign w:val="top"/>
          </w:tcPr>
          <w:p>
            <w:pPr>
              <w:rPr>
                <w:rFonts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缸径*行程(mm)</w:t>
            </w:r>
          </w:p>
        </w:tc>
        <w:tc>
          <w:tcPr>
            <w:tcW w:w="3594" w:type="dxa"/>
            <w:gridSpan w:val="2"/>
            <w:noWrap w:val="0"/>
            <w:vAlign w:val="top"/>
          </w:tcPr>
          <w:p>
            <w:pPr>
              <w:rPr>
                <w:rFonts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65.0*75.0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7" w:type="dxa"/>
            <w:vMerge w:val="continue"/>
            <w:noWrap w:val="0"/>
            <w:vAlign w:val="top"/>
          </w:tcPr>
          <w:p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3119" w:type="dxa"/>
            <w:noWrap w:val="0"/>
            <w:vAlign w:val="top"/>
          </w:tcPr>
          <w:p>
            <w:pPr>
              <w:rPr>
                <w:rFonts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燃油进气系统</w:t>
            </w:r>
          </w:p>
        </w:tc>
        <w:tc>
          <w:tcPr>
            <w:tcW w:w="3594" w:type="dxa"/>
            <w:gridSpan w:val="2"/>
            <w:noWrap w:val="0"/>
            <w:vAlign w:val="top"/>
          </w:tcPr>
          <w:p>
            <w:pPr>
              <w:rPr>
                <w:rFonts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电喷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7" w:type="dxa"/>
            <w:vMerge w:val="continue"/>
            <w:noWrap w:val="0"/>
            <w:vAlign w:val="top"/>
          </w:tcPr>
          <w:p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3119" w:type="dxa"/>
            <w:noWrap w:val="0"/>
            <w:vAlign w:val="top"/>
          </w:tcPr>
          <w:p>
            <w:pPr>
              <w:rPr>
                <w:rFonts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 xml:space="preserve">启动装置 </w:t>
            </w:r>
          </w:p>
        </w:tc>
        <w:tc>
          <w:tcPr>
            <w:tcW w:w="3594" w:type="dxa"/>
            <w:gridSpan w:val="2"/>
            <w:noWrap w:val="0"/>
            <w:vAlign w:val="top"/>
          </w:tcPr>
          <w:p>
            <w:pPr>
              <w:rPr>
                <w:rFonts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 xml:space="preserve">启动装置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7" w:type="dxa"/>
            <w:vMerge w:val="continue"/>
            <w:noWrap w:val="0"/>
            <w:vAlign w:val="top"/>
          </w:tcPr>
          <w:p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3119" w:type="dxa"/>
            <w:noWrap w:val="0"/>
            <w:vAlign w:val="top"/>
          </w:tcPr>
          <w:p>
            <w:pPr>
              <w:rPr>
                <w:rFonts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操舵系统</w:t>
            </w:r>
          </w:p>
        </w:tc>
        <w:tc>
          <w:tcPr>
            <w:tcW w:w="3594" w:type="dxa"/>
            <w:gridSpan w:val="2"/>
            <w:noWrap w:val="0"/>
            <w:vAlign w:val="top"/>
          </w:tcPr>
          <w:p>
            <w:pPr>
              <w:rPr>
                <w:rFonts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前操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7" w:type="dxa"/>
            <w:vMerge w:val="continue"/>
            <w:noWrap w:val="0"/>
            <w:vAlign w:val="top"/>
          </w:tcPr>
          <w:p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3119" w:type="dxa"/>
            <w:noWrap w:val="0"/>
            <w:vAlign w:val="top"/>
          </w:tcPr>
          <w:p>
            <w:pPr>
              <w:rPr>
                <w:rFonts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调整和倾斜方式</w:t>
            </w:r>
          </w:p>
        </w:tc>
        <w:tc>
          <w:tcPr>
            <w:tcW w:w="3594" w:type="dxa"/>
            <w:gridSpan w:val="2"/>
            <w:noWrap w:val="0"/>
            <w:vAlign w:val="top"/>
          </w:tcPr>
          <w:p>
            <w:pPr>
              <w:rPr>
                <w:rFonts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电动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7" w:type="dxa"/>
            <w:vMerge w:val="continue"/>
            <w:noWrap w:val="0"/>
            <w:vAlign w:val="top"/>
          </w:tcPr>
          <w:p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3119" w:type="dxa"/>
            <w:noWrap w:val="0"/>
            <w:vAlign w:val="top"/>
          </w:tcPr>
          <w:p>
            <w:pPr>
              <w:rPr>
                <w:rFonts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润滑系统</w:t>
            </w:r>
          </w:p>
        </w:tc>
        <w:tc>
          <w:tcPr>
            <w:tcW w:w="3594" w:type="dxa"/>
            <w:gridSpan w:val="2"/>
            <w:noWrap w:val="0"/>
            <w:vAlign w:val="top"/>
          </w:tcPr>
          <w:p>
            <w:pPr>
              <w:rPr>
                <w:rFonts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湿式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7" w:type="dxa"/>
            <w:vMerge w:val="restart"/>
            <w:noWrap w:val="0"/>
            <w:vAlign w:val="center"/>
          </w:tcPr>
          <w:p>
            <w:pPr>
              <w:ind w:firstLine="315" w:firstLineChars="150"/>
              <w:rPr>
                <w:rFonts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二、艇身</w:t>
            </w:r>
          </w:p>
        </w:tc>
        <w:tc>
          <w:tcPr>
            <w:tcW w:w="3119" w:type="dxa"/>
            <w:noWrap w:val="0"/>
            <w:vAlign w:val="top"/>
          </w:tcPr>
          <w:p>
            <w:pPr>
              <w:rPr>
                <w:rFonts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规格</w:t>
            </w:r>
          </w:p>
        </w:tc>
        <w:tc>
          <w:tcPr>
            <w:tcW w:w="3594" w:type="dxa"/>
            <w:gridSpan w:val="2"/>
            <w:noWrap w:val="0"/>
            <w:vAlign w:val="top"/>
          </w:tcPr>
          <w:p>
            <w:pPr>
              <w:rPr>
                <w:rFonts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长5.88米,宽1.75米,型深0.75米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7" w:type="dxa"/>
            <w:vMerge w:val="continue"/>
            <w:noWrap w:val="0"/>
            <w:vAlign w:val="top"/>
          </w:tcPr>
          <w:p>
            <w:pPr>
              <w:ind w:firstLine="105" w:firstLineChars="50"/>
              <w:rPr>
                <w:rFonts w:ascii="Times New Roman" w:hAnsi="Times New Roman"/>
                <w:szCs w:val="22"/>
              </w:rPr>
            </w:pPr>
          </w:p>
        </w:tc>
        <w:tc>
          <w:tcPr>
            <w:tcW w:w="3119" w:type="dxa"/>
            <w:noWrap w:val="0"/>
            <w:vAlign w:val="top"/>
          </w:tcPr>
          <w:p>
            <w:pPr>
              <w:rPr>
                <w:rFonts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最大乘员</w:t>
            </w:r>
          </w:p>
        </w:tc>
        <w:tc>
          <w:tcPr>
            <w:tcW w:w="3594" w:type="dxa"/>
            <w:gridSpan w:val="2"/>
            <w:noWrap w:val="0"/>
            <w:vAlign w:val="top"/>
          </w:tcPr>
          <w:p>
            <w:pPr>
              <w:rPr>
                <w:rFonts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8人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7" w:type="dxa"/>
            <w:noWrap w:val="0"/>
            <w:vAlign w:val="center"/>
          </w:tcPr>
          <w:p>
            <w:pPr>
              <w:ind w:firstLine="105" w:firstLineChars="50"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三、其他附件</w:t>
            </w:r>
          </w:p>
        </w:tc>
        <w:tc>
          <w:tcPr>
            <w:tcW w:w="6713" w:type="dxa"/>
            <w:gridSpan w:val="3"/>
            <w:noWrap w:val="0"/>
            <w:vAlign w:val="top"/>
          </w:tcPr>
          <w:p>
            <w:pPr>
              <w:rPr>
                <w:rFonts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爆闪警灯（含警灯支架）一套、风帆电瓶一组、氙气大灯一组、喊话器一套、船身左后侧配旗帜立杆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7" w:type="dxa"/>
            <w:noWrap w:val="0"/>
            <w:vAlign w:val="center"/>
          </w:tcPr>
          <w:p>
            <w:pPr>
              <w:ind w:firstLine="105" w:firstLineChars="50"/>
              <w:jc w:val="center"/>
              <w:rPr>
                <w:rFonts w:hint="eastAsia"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四、</w:t>
            </w:r>
          </w:p>
        </w:tc>
        <w:tc>
          <w:tcPr>
            <w:tcW w:w="3356" w:type="dxa"/>
            <w:gridSpan w:val="2"/>
            <w:noWrap w:val="0"/>
            <w:vAlign w:val="top"/>
          </w:tcPr>
          <w:p>
            <w:pPr>
              <w:rPr>
                <w:rFonts w:hint="eastAsia" w:ascii="Times New Roman" w:hAnsi="Times New Roman"/>
                <w:szCs w:val="22"/>
                <w:highlight w:val="yellow"/>
              </w:rPr>
            </w:pPr>
            <w:r>
              <w:rPr>
                <w:rFonts w:hint="eastAsia" w:ascii="Times New Roman" w:hAnsi="Times New Roman"/>
                <w:szCs w:val="22"/>
                <w:highlight w:val="yellow"/>
              </w:rPr>
              <w:t>质保期</w:t>
            </w:r>
          </w:p>
        </w:tc>
        <w:tc>
          <w:tcPr>
            <w:tcW w:w="3357" w:type="dxa"/>
            <w:noWrap w:val="0"/>
            <w:vAlign w:val="top"/>
          </w:tcPr>
          <w:p>
            <w:pPr>
              <w:rPr>
                <w:rFonts w:hint="eastAsia" w:ascii="Times New Roman" w:hAnsi="Times New Roman"/>
                <w:szCs w:val="22"/>
                <w:highlight w:val="yellow"/>
              </w:rPr>
            </w:pPr>
            <w:r>
              <w:rPr>
                <w:rFonts w:hint="eastAsia" w:ascii="Times New Roman" w:hAnsi="Times New Roman"/>
                <w:szCs w:val="22"/>
                <w:highlight w:val="yellow"/>
              </w:rPr>
              <w:t>一年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7" w:type="dxa"/>
            <w:noWrap w:val="0"/>
            <w:vAlign w:val="center"/>
          </w:tcPr>
          <w:p>
            <w:pPr>
              <w:ind w:firstLine="105" w:firstLineChars="50"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参考图片</w:t>
            </w:r>
          </w:p>
        </w:tc>
        <w:tc>
          <w:tcPr>
            <w:tcW w:w="6713" w:type="dxa"/>
            <w:gridSpan w:val="3"/>
            <w:noWrap w:val="0"/>
            <w:vAlign w:val="top"/>
          </w:tcPr>
          <w:p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drawing>
                <wp:inline distT="0" distB="0" distL="114300" distR="114300">
                  <wp:extent cx="1816735" cy="1362075"/>
                  <wp:effectExtent l="0" t="0" r="12065" b="9525"/>
                  <wp:docPr id="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735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Cs w:val="22"/>
              </w:rPr>
              <w:t xml:space="preserve"> </w:t>
            </w:r>
            <w:r>
              <w:rPr>
                <w:rFonts w:ascii="Times New Roman" w:hAnsi="Times New Roman"/>
                <w:szCs w:val="22"/>
              </w:rPr>
              <w:drawing>
                <wp:inline distT="0" distB="0" distL="114300" distR="114300">
                  <wp:extent cx="1100455" cy="1467485"/>
                  <wp:effectExtent l="0" t="0" r="4445" b="1841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455" cy="1467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</w:trPr>
        <w:tc>
          <w:tcPr>
            <w:tcW w:w="8420" w:type="dxa"/>
            <w:gridSpan w:val="4"/>
            <w:noWrap w:val="0"/>
            <w:vAlign w:val="top"/>
          </w:tcPr>
          <w:p>
            <w:pPr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采购数量：1艘</w:t>
            </w:r>
          </w:p>
          <w:p>
            <w:pPr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最高投标限价：69800元/艘</w:t>
            </w:r>
          </w:p>
        </w:tc>
      </w:tr>
    </w:tbl>
    <w:p>
      <w:pPr>
        <w:jc w:val="left"/>
        <w:rPr>
          <w:szCs w:val="22"/>
        </w:rPr>
      </w:pPr>
    </w:p>
    <w:p>
      <w:pPr>
        <w:jc w:val="left"/>
        <w:rPr>
          <w:szCs w:val="22"/>
        </w:rPr>
      </w:pPr>
      <w:r>
        <w:rPr>
          <w:rFonts w:hint="eastAsia"/>
          <w:bCs/>
          <w:sz w:val="28"/>
          <w:szCs w:val="28"/>
        </w:rPr>
        <w:t>（二）、580敞开艇后操技术参数要求</w:t>
      </w:r>
    </w:p>
    <w:tbl>
      <w:tblPr>
        <w:tblStyle w:val="3"/>
        <w:tblW w:w="8420" w:type="dxa"/>
        <w:tblInd w:w="10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7"/>
        <w:gridCol w:w="3119"/>
        <w:gridCol w:w="237"/>
        <w:gridCol w:w="335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7" w:type="dxa"/>
            <w:vMerge w:val="restart"/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一、发动机</w:t>
            </w:r>
          </w:p>
        </w:tc>
        <w:tc>
          <w:tcPr>
            <w:tcW w:w="3119" w:type="dxa"/>
            <w:noWrap w:val="0"/>
            <w:vAlign w:val="top"/>
          </w:tcPr>
          <w:p>
            <w:pPr>
              <w:rPr>
                <w:rFonts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型号</w:t>
            </w:r>
          </w:p>
        </w:tc>
        <w:tc>
          <w:tcPr>
            <w:tcW w:w="3594" w:type="dxa"/>
            <w:gridSpan w:val="2"/>
            <w:noWrap w:val="0"/>
            <w:vAlign w:val="top"/>
          </w:tcPr>
          <w:p>
            <w:pPr>
              <w:rPr>
                <w:rFonts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F60FET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7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3119" w:type="dxa"/>
            <w:noWrap w:val="0"/>
            <w:vAlign w:val="top"/>
          </w:tcPr>
          <w:p>
            <w:pPr>
              <w:rPr>
                <w:rFonts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尾板高度</w:t>
            </w:r>
          </w:p>
        </w:tc>
        <w:tc>
          <w:tcPr>
            <w:tcW w:w="3594" w:type="dxa"/>
            <w:gridSpan w:val="2"/>
            <w:noWrap w:val="0"/>
            <w:vAlign w:val="top"/>
          </w:tcPr>
          <w:p>
            <w:pPr>
              <w:rPr>
                <w:rFonts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L：527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7" w:type="dxa"/>
            <w:vMerge w:val="continue"/>
            <w:noWrap w:val="0"/>
            <w:vAlign w:val="top"/>
          </w:tcPr>
          <w:p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3119" w:type="dxa"/>
            <w:noWrap w:val="0"/>
            <w:vAlign w:val="top"/>
          </w:tcPr>
          <w:p>
            <w:pPr>
              <w:rPr>
                <w:rFonts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净重Kg</w:t>
            </w:r>
          </w:p>
        </w:tc>
        <w:tc>
          <w:tcPr>
            <w:tcW w:w="3594" w:type="dxa"/>
            <w:gridSpan w:val="2"/>
            <w:noWrap w:val="0"/>
            <w:vAlign w:val="top"/>
          </w:tcPr>
          <w:p>
            <w:pPr>
              <w:rPr>
                <w:rFonts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L:113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7" w:type="dxa"/>
            <w:vMerge w:val="continue"/>
            <w:noWrap w:val="0"/>
            <w:vAlign w:val="top"/>
          </w:tcPr>
          <w:p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3119" w:type="dxa"/>
            <w:noWrap w:val="0"/>
            <w:vAlign w:val="top"/>
          </w:tcPr>
          <w:p>
            <w:pPr>
              <w:rPr>
                <w:rFonts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最大输出功率（KW，PS）</w:t>
            </w:r>
          </w:p>
        </w:tc>
        <w:tc>
          <w:tcPr>
            <w:tcW w:w="3594" w:type="dxa"/>
            <w:gridSpan w:val="2"/>
            <w:noWrap w:val="0"/>
            <w:vAlign w:val="top"/>
          </w:tcPr>
          <w:p>
            <w:pPr>
              <w:rPr>
                <w:rFonts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44.1（60）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7" w:type="dxa"/>
            <w:vMerge w:val="continue"/>
            <w:noWrap w:val="0"/>
            <w:vAlign w:val="top"/>
          </w:tcPr>
          <w:p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3119" w:type="dxa"/>
            <w:noWrap w:val="0"/>
            <w:vAlign w:val="top"/>
          </w:tcPr>
          <w:p>
            <w:pPr>
              <w:rPr>
                <w:rFonts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全油门操作范围</w:t>
            </w:r>
          </w:p>
        </w:tc>
        <w:tc>
          <w:tcPr>
            <w:tcW w:w="3594" w:type="dxa"/>
            <w:gridSpan w:val="2"/>
            <w:noWrap w:val="0"/>
            <w:vAlign w:val="top"/>
          </w:tcPr>
          <w:p>
            <w:pPr>
              <w:rPr>
                <w:rFonts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5000-6000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7" w:type="dxa"/>
            <w:vMerge w:val="continue"/>
            <w:noWrap w:val="0"/>
            <w:vAlign w:val="top"/>
          </w:tcPr>
          <w:p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3119" w:type="dxa"/>
            <w:noWrap w:val="0"/>
            <w:vAlign w:val="top"/>
          </w:tcPr>
          <w:p>
            <w:pPr>
              <w:rPr>
                <w:rFonts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发动机类型</w:t>
            </w:r>
          </w:p>
        </w:tc>
        <w:tc>
          <w:tcPr>
            <w:tcW w:w="3594" w:type="dxa"/>
            <w:gridSpan w:val="2"/>
            <w:noWrap w:val="0"/>
            <w:vAlign w:val="top"/>
          </w:tcPr>
          <w:p>
            <w:pPr>
              <w:rPr>
                <w:rFonts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SOHC，L4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7" w:type="dxa"/>
            <w:vMerge w:val="continue"/>
            <w:noWrap w:val="0"/>
            <w:vAlign w:val="top"/>
          </w:tcPr>
          <w:p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3119" w:type="dxa"/>
            <w:noWrap w:val="0"/>
            <w:vAlign w:val="top"/>
          </w:tcPr>
          <w:p>
            <w:pPr>
              <w:rPr>
                <w:rFonts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排气量</w:t>
            </w:r>
          </w:p>
        </w:tc>
        <w:tc>
          <w:tcPr>
            <w:tcW w:w="3594" w:type="dxa"/>
            <w:gridSpan w:val="2"/>
            <w:noWrap w:val="0"/>
            <w:vAlign w:val="top"/>
          </w:tcPr>
          <w:p>
            <w:pPr>
              <w:rPr>
                <w:rFonts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996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7" w:type="dxa"/>
            <w:vMerge w:val="continue"/>
            <w:noWrap w:val="0"/>
            <w:vAlign w:val="top"/>
          </w:tcPr>
          <w:p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3119" w:type="dxa"/>
            <w:noWrap w:val="0"/>
            <w:vAlign w:val="top"/>
          </w:tcPr>
          <w:p>
            <w:pPr>
              <w:rPr>
                <w:rFonts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缸径*行程(mm)</w:t>
            </w:r>
          </w:p>
        </w:tc>
        <w:tc>
          <w:tcPr>
            <w:tcW w:w="3594" w:type="dxa"/>
            <w:gridSpan w:val="2"/>
            <w:noWrap w:val="0"/>
            <w:vAlign w:val="top"/>
          </w:tcPr>
          <w:p>
            <w:pPr>
              <w:rPr>
                <w:rFonts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65.0*75.0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7" w:type="dxa"/>
            <w:vMerge w:val="continue"/>
            <w:noWrap w:val="0"/>
            <w:vAlign w:val="top"/>
          </w:tcPr>
          <w:p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3119" w:type="dxa"/>
            <w:noWrap w:val="0"/>
            <w:vAlign w:val="top"/>
          </w:tcPr>
          <w:p>
            <w:pPr>
              <w:rPr>
                <w:rFonts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燃油进气系统</w:t>
            </w:r>
          </w:p>
        </w:tc>
        <w:tc>
          <w:tcPr>
            <w:tcW w:w="3594" w:type="dxa"/>
            <w:gridSpan w:val="2"/>
            <w:noWrap w:val="0"/>
            <w:vAlign w:val="top"/>
          </w:tcPr>
          <w:p>
            <w:pPr>
              <w:rPr>
                <w:rFonts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电喷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7" w:type="dxa"/>
            <w:vMerge w:val="continue"/>
            <w:noWrap w:val="0"/>
            <w:vAlign w:val="top"/>
          </w:tcPr>
          <w:p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3119" w:type="dxa"/>
            <w:noWrap w:val="0"/>
            <w:vAlign w:val="top"/>
          </w:tcPr>
          <w:p>
            <w:pPr>
              <w:rPr>
                <w:rFonts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 xml:space="preserve">启动装置 </w:t>
            </w:r>
          </w:p>
        </w:tc>
        <w:tc>
          <w:tcPr>
            <w:tcW w:w="3594" w:type="dxa"/>
            <w:gridSpan w:val="2"/>
            <w:noWrap w:val="0"/>
            <w:vAlign w:val="top"/>
          </w:tcPr>
          <w:p>
            <w:pPr>
              <w:rPr>
                <w:rFonts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 xml:space="preserve">启动装置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7" w:type="dxa"/>
            <w:vMerge w:val="continue"/>
            <w:noWrap w:val="0"/>
            <w:vAlign w:val="top"/>
          </w:tcPr>
          <w:p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3119" w:type="dxa"/>
            <w:noWrap w:val="0"/>
            <w:vAlign w:val="top"/>
          </w:tcPr>
          <w:p>
            <w:pPr>
              <w:rPr>
                <w:rFonts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操舵系统</w:t>
            </w:r>
          </w:p>
        </w:tc>
        <w:tc>
          <w:tcPr>
            <w:tcW w:w="3594" w:type="dxa"/>
            <w:gridSpan w:val="2"/>
            <w:noWrap w:val="0"/>
            <w:vAlign w:val="top"/>
          </w:tcPr>
          <w:p>
            <w:pPr>
              <w:rPr>
                <w:rFonts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后操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7" w:type="dxa"/>
            <w:vMerge w:val="continue"/>
            <w:noWrap w:val="0"/>
            <w:vAlign w:val="top"/>
          </w:tcPr>
          <w:p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3119" w:type="dxa"/>
            <w:noWrap w:val="0"/>
            <w:vAlign w:val="top"/>
          </w:tcPr>
          <w:p>
            <w:pPr>
              <w:rPr>
                <w:rFonts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调整和倾斜方式</w:t>
            </w:r>
          </w:p>
        </w:tc>
        <w:tc>
          <w:tcPr>
            <w:tcW w:w="3594" w:type="dxa"/>
            <w:gridSpan w:val="2"/>
            <w:noWrap w:val="0"/>
            <w:vAlign w:val="top"/>
          </w:tcPr>
          <w:p>
            <w:pPr>
              <w:rPr>
                <w:rFonts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电动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7" w:type="dxa"/>
            <w:vMerge w:val="continue"/>
            <w:noWrap w:val="0"/>
            <w:vAlign w:val="top"/>
          </w:tcPr>
          <w:p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3119" w:type="dxa"/>
            <w:noWrap w:val="0"/>
            <w:vAlign w:val="top"/>
          </w:tcPr>
          <w:p>
            <w:pPr>
              <w:rPr>
                <w:rFonts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润滑系统</w:t>
            </w:r>
          </w:p>
        </w:tc>
        <w:tc>
          <w:tcPr>
            <w:tcW w:w="3594" w:type="dxa"/>
            <w:gridSpan w:val="2"/>
            <w:noWrap w:val="0"/>
            <w:vAlign w:val="top"/>
          </w:tcPr>
          <w:p>
            <w:pPr>
              <w:rPr>
                <w:rFonts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湿式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7" w:type="dxa"/>
            <w:vMerge w:val="restart"/>
            <w:noWrap w:val="0"/>
            <w:vAlign w:val="center"/>
          </w:tcPr>
          <w:p>
            <w:pPr>
              <w:ind w:firstLine="315" w:firstLineChars="150"/>
              <w:rPr>
                <w:rFonts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二、艇身</w:t>
            </w:r>
          </w:p>
        </w:tc>
        <w:tc>
          <w:tcPr>
            <w:tcW w:w="3119" w:type="dxa"/>
            <w:noWrap w:val="0"/>
            <w:vAlign w:val="top"/>
          </w:tcPr>
          <w:p>
            <w:pPr>
              <w:rPr>
                <w:rFonts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规格</w:t>
            </w:r>
          </w:p>
        </w:tc>
        <w:tc>
          <w:tcPr>
            <w:tcW w:w="3594" w:type="dxa"/>
            <w:gridSpan w:val="2"/>
            <w:noWrap w:val="0"/>
            <w:vAlign w:val="top"/>
          </w:tcPr>
          <w:p>
            <w:pPr>
              <w:rPr>
                <w:rFonts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长5.88米,宽1.75米,型深0.75米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7" w:type="dxa"/>
            <w:vMerge w:val="continue"/>
            <w:noWrap w:val="0"/>
            <w:vAlign w:val="top"/>
          </w:tcPr>
          <w:p>
            <w:pPr>
              <w:ind w:firstLine="105" w:firstLineChars="50"/>
              <w:rPr>
                <w:rFonts w:ascii="Times New Roman" w:hAnsi="Times New Roman"/>
                <w:szCs w:val="22"/>
              </w:rPr>
            </w:pPr>
          </w:p>
        </w:tc>
        <w:tc>
          <w:tcPr>
            <w:tcW w:w="3119" w:type="dxa"/>
            <w:noWrap w:val="0"/>
            <w:vAlign w:val="top"/>
          </w:tcPr>
          <w:p>
            <w:pPr>
              <w:rPr>
                <w:rFonts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最大乘员</w:t>
            </w:r>
          </w:p>
        </w:tc>
        <w:tc>
          <w:tcPr>
            <w:tcW w:w="3594" w:type="dxa"/>
            <w:gridSpan w:val="2"/>
            <w:noWrap w:val="0"/>
            <w:vAlign w:val="top"/>
          </w:tcPr>
          <w:p>
            <w:pPr>
              <w:rPr>
                <w:rFonts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8人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7" w:type="dxa"/>
            <w:noWrap w:val="0"/>
            <w:vAlign w:val="center"/>
          </w:tcPr>
          <w:p>
            <w:pPr>
              <w:ind w:firstLine="105" w:firstLineChars="50"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三、其他附件</w:t>
            </w:r>
          </w:p>
        </w:tc>
        <w:tc>
          <w:tcPr>
            <w:tcW w:w="6713" w:type="dxa"/>
            <w:gridSpan w:val="3"/>
            <w:noWrap w:val="0"/>
            <w:vAlign w:val="top"/>
          </w:tcPr>
          <w:p>
            <w:pPr>
              <w:rPr>
                <w:rFonts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爆闪警灯（含警灯支架）一套、风帆电瓶一组、氙气大灯一组、喊话器一套、船身左后侧配旗帜立杆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7" w:type="dxa"/>
            <w:noWrap w:val="0"/>
            <w:vAlign w:val="center"/>
          </w:tcPr>
          <w:p>
            <w:pPr>
              <w:ind w:firstLine="105" w:firstLineChars="50"/>
              <w:jc w:val="center"/>
              <w:rPr>
                <w:rFonts w:hint="eastAsia"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四、</w:t>
            </w:r>
          </w:p>
        </w:tc>
        <w:tc>
          <w:tcPr>
            <w:tcW w:w="3356" w:type="dxa"/>
            <w:gridSpan w:val="2"/>
            <w:noWrap w:val="0"/>
            <w:vAlign w:val="top"/>
          </w:tcPr>
          <w:p>
            <w:pPr>
              <w:rPr>
                <w:rFonts w:hint="eastAsia" w:ascii="Times New Roman" w:hAnsi="Times New Roman"/>
                <w:szCs w:val="22"/>
                <w:highlight w:val="yellow"/>
              </w:rPr>
            </w:pPr>
            <w:r>
              <w:rPr>
                <w:rFonts w:hint="eastAsia" w:ascii="Times New Roman" w:hAnsi="Times New Roman"/>
                <w:szCs w:val="22"/>
                <w:highlight w:val="yellow"/>
              </w:rPr>
              <w:t>质保期</w:t>
            </w:r>
          </w:p>
        </w:tc>
        <w:tc>
          <w:tcPr>
            <w:tcW w:w="3357" w:type="dxa"/>
            <w:noWrap w:val="0"/>
            <w:vAlign w:val="top"/>
          </w:tcPr>
          <w:p>
            <w:pPr>
              <w:rPr>
                <w:rFonts w:hint="eastAsia" w:ascii="Times New Roman" w:hAnsi="Times New Roman"/>
                <w:szCs w:val="22"/>
                <w:highlight w:val="yellow"/>
              </w:rPr>
            </w:pPr>
            <w:r>
              <w:rPr>
                <w:rFonts w:hint="eastAsia" w:ascii="Times New Roman" w:hAnsi="Times New Roman"/>
                <w:szCs w:val="22"/>
                <w:highlight w:val="yellow"/>
              </w:rPr>
              <w:t>一年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7" w:type="dxa"/>
            <w:noWrap w:val="0"/>
            <w:vAlign w:val="center"/>
          </w:tcPr>
          <w:p>
            <w:pPr>
              <w:ind w:firstLine="105" w:firstLineChars="50"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参考图片</w:t>
            </w:r>
          </w:p>
        </w:tc>
        <w:tc>
          <w:tcPr>
            <w:tcW w:w="6713" w:type="dxa"/>
            <w:gridSpan w:val="3"/>
            <w:noWrap w:val="0"/>
            <w:vAlign w:val="top"/>
          </w:tcPr>
          <w:p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drawing>
                <wp:inline distT="0" distB="0" distL="114300" distR="114300">
                  <wp:extent cx="1816735" cy="1362075"/>
                  <wp:effectExtent l="0" t="0" r="12065" b="9525"/>
                  <wp:docPr id="1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735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Cs w:val="22"/>
              </w:rPr>
              <w:t xml:space="preserve"> </w:t>
            </w:r>
            <w:r>
              <w:rPr>
                <w:rFonts w:ascii="Times New Roman" w:hAnsi="Times New Roman"/>
                <w:szCs w:val="22"/>
              </w:rPr>
              <w:drawing>
                <wp:inline distT="0" distB="0" distL="114300" distR="114300">
                  <wp:extent cx="1100455" cy="1467485"/>
                  <wp:effectExtent l="0" t="0" r="4445" b="18415"/>
                  <wp:docPr id="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455" cy="1467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</w:trPr>
        <w:tc>
          <w:tcPr>
            <w:tcW w:w="8420" w:type="dxa"/>
            <w:gridSpan w:val="4"/>
            <w:noWrap w:val="0"/>
            <w:vAlign w:val="top"/>
          </w:tcPr>
          <w:p>
            <w:pPr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采购数量：6艘</w:t>
            </w:r>
          </w:p>
          <w:p>
            <w:pPr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最高投标限价：69800元/艘</w:t>
            </w:r>
          </w:p>
        </w:tc>
      </w:tr>
    </w:tbl>
    <w:p>
      <w:pPr>
        <w:rPr>
          <w:szCs w:val="22"/>
        </w:rPr>
      </w:pPr>
    </w:p>
    <w:p>
      <w:pPr>
        <w:jc w:val="left"/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t>（三）、630半棚艇前操技术参数要求</w:t>
      </w:r>
    </w:p>
    <w:tbl>
      <w:tblPr>
        <w:tblStyle w:val="3"/>
        <w:tblW w:w="8420" w:type="dxa"/>
        <w:tblInd w:w="10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7"/>
        <w:gridCol w:w="3119"/>
        <w:gridCol w:w="237"/>
        <w:gridCol w:w="335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7" w:type="dxa"/>
            <w:vMerge w:val="restart"/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一、发动机</w:t>
            </w:r>
          </w:p>
        </w:tc>
        <w:tc>
          <w:tcPr>
            <w:tcW w:w="3119" w:type="dxa"/>
            <w:noWrap w:val="0"/>
            <w:vAlign w:val="top"/>
          </w:tcPr>
          <w:p>
            <w:pPr>
              <w:rPr>
                <w:rFonts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型号</w:t>
            </w:r>
          </w:p>
        </w:tc>
        <w:tc>
          <w:tcPr>
            <w:tcW w:w="3594" w:type="dxa"/>
            <w:gridSpan w:val="2"/>
            <w:noWrap w:val="0"/>
            <w:vAlign w:val="top"/>
          </w:tcPr>
          <w:p>
            <w:pPr>
              <w:rPr>
                <w:rFonts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F115AET/FL115AET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7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3119" w:type="dxa"/>
            <w:noWrap w:val="0"/>
            <w:vAlign w:val="top"/>
          </w:tcPr>
          <w:p>
            <w:pPr>
              <w:rPr>
                <w:rFonts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尾板高度（mm）</w:t>
            </w:r>
          </w:p>
        </w:tc>
        <w:tc>
          <w:tcPr>
            <w:tcW w:w="3594" w:type="dxa"/>
            <w:gridSpan w:val="2"/>
            <w:noWrap w:val="0"/>
            <w:vAlign w:val="top"/>
          </w:tcPr>
          <w:p>
            <w:pPr>
              <w:rPr>
                <w:rFonts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L：516 X:643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7" w:type="dxa"/>
            <w:vMerge w:val="continue"/>
            <w:noWrap w:val="0"/>
            <w:vAlign w:val="top"/>
          </w:tcPr>
          <w:p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3119" w:type="dxa"/>
            <w:noWrap w:val="0"/>
            <w:vAlign w:val="top"/>
          </w:tcPr>
          <w:p>
            <w:pPr>
              <w:rPr>
                <w:rFonts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净重Kg</w:t>
            </w:r>
          </w:p>
        </w:tc>
        <w:tc>
          <w:tcPr>
            <w:tcW w:w="3594" w:type="dxa"/>
            <w:gridSpan w:val="2"/>
            <w:noWrap w:val="0"/>
            <w:vAlign w:val="top"/>
          </w:tcPr>
          <w:p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L:186 X:191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7" w:type="dxa"/>
            <w:vMerge w:val="continue"/>
            <w:noWrap w:val="0"/>
            <w:vAlign w:val="top"/>
          </w:tcPr>
          <w:p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3119" w:type="dxa"/>
            <w:noWrap w:val="0"/>
            <w:vAlign w:val="top"/>
          </w:tcPr>
          <w:p>
            <w:pPr>
              <w:rPr>
                <w:rFonts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最大输出功率（KW，PS）</w:t>
            </w:r>
          </w:p>
        </w:tc>
        <w:tc>
          <w:tcPr>
            <w:tcW w:w="3594" w:type="dxa"/>
            <w:gridSpan w:val="2"/>
            <w:noWrap w:val="0"/>
            <w:vAlign w:val="top"/>
          </w:tcPr>
          <w:p>
            <w:pPr>
              <w:rPr>
                <w:rFonts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84.6（115）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7" w:type="dxa"/>
            <w:vMerge w:val="continue"/>
            <w:noWrap w:val="0"/>
            <w:vAlign w:val="top"/>
          </w:tcPr>
          <w:p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3119" w:type="dxa"/>
            <w:noWrap w:val="0"/>
            <w:vAlign w:val="top"/>
          </w:tcPr>
          <w:p>
            <w:pPr>
              <w:rPr>
                <w:rFonts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全油门操作范围</w:t>
            </w:r>
          </w:p>
        </w:tc>
        <w:tc>
          <w:tcPr>
            <w:tcW w:w="3594" w:type="dxa"/>
            <w:gridSpan w:val="2"/>
            <w:noWrap w:val="0"/>
            <w:vAlign w:val="top"/>
          </w:tcPr>
          <w:p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5000-6000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7" w:type="dxa"/>
            <w:vMerge w:val="continue"/>
            <w:noWrap w:val="0"/>
            <w:vAlign w:val="top"/>
          </w:tcPr>
          <w:p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3119" w:type="dxa"/>
            <w:noWrap w:val="0"/>
            <w:vAlign w:val="top"/>
          </w:tcPr>
          <w:p>
            <w:pPr>
              <w:rPr>
                <w:rFonts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发动机类型</w:t>
            </w:r>
          </w:p>
        </w:tc>
        <w:tc>
          <w:tcPr>
            <w:tcW w:w="3594" w:type="dxa"/>
            <w:gridSpan w:val="2"/>
            <w:noWrap w:val="0"/>
            <w:vAlign w:val="top"/>
          </w:tcPr>
          <w:p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DOHC,L4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7" w:type="dxa"/>
            <w:vMerge w:val="continue"/>
            <w:noWrap w:val="0"/>
            <w:vAlign w:val="top"/>
          </w:tcPr>
          <w:p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3119" w:type="dxa"/>
            <w:noWrap w:val="0"/>
            <w:vAlign w:val="top"/>
          </w:tcPr>
          <w:p>
            <w:pPr>
              <w:rPr>
                <w:rFonts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排气量</w:t>
            </w:r>
          </w:p>
        </w:tc>
        <w:tc>
          <w:tcPr>
            <w:tcW w:w="3594" w:type="dxa"/>
            <w:gridSpan w:val="2"/>
            <w:noWrap w:val="0"/>
            <w:vAlign w:val="top"/>
          </w:tcPr>
          <w:p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1741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7" w:type="dxa"/>
            <w:vMerge w:val="continue"/>
            <w:noWrap w:val="0"/>
            <w:vAlign w:val="top"/>
          </w:tcPr>
          <w:p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3119" w:type="dxa"/>
            <w:noWrap w:val="0"/>
            <w:vAlign w:val="top"/>
          </w:tcPr>
          <w:p>
            <w:pPr>
              <w:rPr>
                <w:rFonts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缸径*行程(mm)</w:t>
            </w:r>
          </w:p>
        </w:tc>
        <w:tc>
          <w:tcPr>
            <w:tcW w:w="3594" w:type="dxa"/>
            <w:gridSpan w:val="2"/>
            <w:noWrap w:val="0"/>
            <w:vAlign w:val="top"/>
          </w:tcPr>
          <w:p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19.0*88.8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7" w:type="dxa"/>
            <w:vMerge w:val="continue"/>
            <w:noWrap w:val="0"/>
            <w:vAlign w:val="top"/>
          </w:tcPr>
          <w:p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3119" w:type="dxa"/>
            <w:noWrap w:val="0"/>
            <w:vAlign w:val="top"/>
          </w:tcPr>
          <w:p>
            <w:pPr>
              <w:rPr>
                <w:rFonts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燃油进气系统</w:t>
            </w:r>
          </w:p>
        </w:tc>
        <w:tc>
          <w:tcPr>
            <w:tcW w:w="3594" w:type="dxa"/>
            <w:gridSpan w:val="2"/>
            <w:noWrap w:val="0"/>
            <w:vAlign w:val="top"/>
          </w:tcPr>
          <w:p>
            <w:pPr>
              <w:rPr>
                <w:rFonts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电喷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7" w:type="dxa"/>
            <w:vMerge w:val="continue"/>
            <w:noWrap w:val="0"/>
            <w:vAlign w:val="top"/>
          </w:tcPr>
          <w:p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3119" w:type="dxa"/>
            <w:noWrap w:val="0"/>
            <w:vAlign w:val="top"/>
          </w:tcPr>
          <w:p>
            <w:pPr>
              <w:rPr>
                <w:rFonts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 xml:space="preserve">启动装置 </w:t>
            </w:r>
          </w:p>
        </w:tc>
        <w:tc>
          <w:tcPr>
            <w:tcW w:w="3594" w:type="dxa"/>
            <w:gridSpan w:val="2"/>
            <w:noWrap w:val="0"/>
            <w:vAlign w:val="top"/>
          </w:tcPr>
          <w:p>
            <w:pPr>
              <w:rPr>
                <w:rFonts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 xml:space="preserve">启动装置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7" w:type="dxa"/>
            <w:vMerge w:val="continue"/>
            <w:noWrap w:val="0"/>
            <w:vAlign w:val="top"/>
          </w:tcPr>
          <w:p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3119" w:type="dxa"/>
            <w:noWrap w:val="0"/>
            <w:vAlign w:val="top"/>
          </w:tcPr>
          <w:p>
            <w:pPr>
              <w:rPr>
                <w:rFonts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操舵系统</w:t>
            </w:r>
          </w:p>
        </w:tc>
        <w:tc>
          <w:tcPr>
            <w:tcW w:w="3594" w:type="dxa"/>
            <w:gridSpan w:val="2"/>
            <w:noWrap w:val="0"/>
            <w:vAlign w:val="top"/>
          </w:tcPr>
          <w:p>
            <w:pPr>
              <w:rPr>
                <w:rFonts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前操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7" w:type="dxa"/>
            <w:vMerge w:val="continue"/>
            <w:noWrap w:val="0"/>
            <w:vAlign w:val="top"/>
          </w:tcPr>
          <w:p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3119" w:type="dxa"/>
            <w:noWrap w:val="0"/>
            <w:vAlign w:val="top"/>
          </w:tcPr>
          <w:p>
            <w:pPr>
              <w:rPr>
                <w:rFonts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调整和倾斜方式</w:t>
            </w:r>
          </w:p>
        </w:tc>
        <w:tc>
          <w:tcPr>
            <w:tcW w:w="3594" w:type="dxa"/>
            <w:gridSpan w:val="2"/>
            <w:noWrap w:val="0"/>
            <w:vAlign w:val="top"/>
          </w:tcPr>
          <w:p>
            <w:pPr>
              <w:rPr>
                <w:rFonts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电动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7" w:type="dxa"/>
            <w:vMerge w:val="continue"/>
            <w:noWrap w:val="0"/>
            <w:vAlign w:val="top"/>
          </w:tcPr>
          <w:p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3119" w:type="dxa"/>
            <w:noWrap w:val="0"/>
            <w:vAlign w:val="top"/>
          </w:tcPr>
          <w:p>
            <w:pPr>
              <w:rPr>
                <w:rFonts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润滑系统</w:t>
            </w:r>
          </w:p>
        </w:tc>
        <w:tc>
          <w:tcPr>
            <w:tcW w:w="3594" w:type="dxa"/>
            <w:gridSpan w:val="2"/>
            <w:noWrap w:val="0"/>
            <w:vAlign w:val="top"/>
          </w:tcPr>
          <w:p>
            <w:pPr>
              <w:rPr>
                <w:rFonts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湿式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7" w:type="dxa"/>
            <w:vMerge w:val="restart"/>
            <w:noWrap w:val="0"/>
            <w:vAlign w:val="center"/>
          </w:tcPr>
          <w:p>
            <w:pPr>
              <w:ind w:firstLine="315" w:firstLineChars="150"/>
              <w:rPr>
                <w:rFonts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二、艇身</w:t>
            </w:r>
          </w:p>
        </w:tc>
        <w:tc>
          <w:tcPr>
            <w:tcW w:w="3119" w:type="dxa"/>
            <w:noWrap w:val="0"/>
            <w:vAlign w:val="top"/>
          </w:tcPr>
          <w:p>
            <w:pPr>
              <w:rPr>
                <w:rFonts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规格</w:t>
            </w:r>
          </w:p>
        </w:tc>
        <w:tc>
          <w:tcPr>
            <w:tcW w:w="3594" w:type="dxa"/>
            <w:gridSpan w:val="2"/>
            <w:noWrap w:val="0"/>
            <w:vAlign w:val="top"/>
          </w:tcPr>
          <w:p>
            <w:pPr>
              <w:rPr>
                <w:rFonts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长5.88米,宽1.75米,型深0.75米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7" w:type="dxa"/>
            <w:vMerge w:val="continue"/>
            <w:noWrap w:val="0"/>
            <w:vAlign w:val="top"/>
          </w:tcPr>
          <w:p>
            <w:pPr>
              <w:ind w:firstLine="105" w:firstLineChars="50"/>
              <w:rPr>
                <w:rFonts w:ascii="Times New Roman" w:hAnsi="Times New Roman"/>
                <w:szCs w:val="22"/>
              </w:rPr>
            </w:pPr>
          </w:p>
        </w:tc>
        <w:tc>
          <w:tcPr>
            <w:tcW w:w="3119" w:type="dxa"/>
            <w:noWrap w:val="0"/>
            <w:vAlign w:val="top"/>
          </w:tcPr>
          <w:p>
            <w:pPr>
              <w:rPr>
                <w:rFonts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最大乘员</w:t>
            </w:r>
          </w:p>
        </w:tc>
        <w:tc>
          <w:tcPr>
            <w:tcW w:w="3594" w:type="dxa"/>
            <w:gridSpan w:val="2"/>
            <w:noWrap w:val="0"/>
            <w:vAlign w:val="top"/>
          </w:tcPr>
          <w:p>
            <w:pPr>
              <w:rPr>
                <w:rFonts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6人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7" w:type="dxa"/>
            <w:noWrap w:val="0"/>
            <w:vAlign w:val="center"/>
          </w:tcPr>
          <w:p>
            <w:pPr>
              <w:ind w:firstLine="105" w:firstLineChars="50"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三、其他附件</w:t>
            </w:r>
          </w:p>
        </w:tc>
        <w:tc>
          <w:tcPr>
            <w:tcW w:w="6713" w:type="dxa"/>
            <w:gridSpan w:val="3"/>
            <w:noWrap w:val="0"/>
            <w:vAlign w:val="top"/>
          </w:tcPr>
          <w:p>
            <w:pPr>
              <w:rPr>
                <w:rFonts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爆闪警灯（含警灯支架）一套、风帆电瓶一组、氙气大灯一组、喊话器一套、导航仪一套、雷达一套、测水深仪一套、救生圈二个、船身左后侧配旗帜立杆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7" w:type="dxa"/>
            <w:noWrap w:val="0"/>
            <w:vAlign w:val="center"/>
          </w:tcPr>
          <w:p>
            <w:pPr>
              <w:ind w:firstLine="105" w:firstLineChars="50"/>
              <w:jc w:val="center"/>
              <w:rPr>
                <w:rFonts w:hint="eastAsia"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四、</w:t>
            </w:r>
          </w:p>
        </w:tc>
        <w:tc>
          <w:tcPr>
            <w:tcW w:w="3356" w:type="dxa"/>
            <w:gridSpan w:val="2"/>
            <w:noWrap w:val="0"/>
            <w:vAlign w:val="top"/>
          </w:tcPr>
          <w:p>
            <w:pPr>
              <w:rPr>
                <w:rFonts w:hint="eastAsia" w:ascii="Times New Roman" w:hAnsi="Times New Roman"/>
                <w:szCs w:val="22"/>
                <w:highlight w:val="yellow"/>
              </w:rPr>
            </w:pPr>
            <w:r>
              <w:rPr>
                <w:rFonts w:hint="eastAsia" w:ascii="Times New Roman" w:hAnsi="Times New Roman"/>
                <w:szCs w:val="22"/>
                <w:highlight w:val="yellow"/>
              </w:rPr>
              <w:t>质保期</w:t>
            </w:r>
          </w:p>
        </w:tc>
        <w:tc>
          <w:tcPr>
            <w:tcW w:w="3357" w:type="dxa"/>
            <w:noWrap w:val="0"/>
            <w:vAlign w:val="top"/>
          </w:tcPr>
          <w:p>
            <w:pPr>
              <w:rPr>
                <w:rFonts w:hint="eastAsia" w:ascii="Times New Roman" w:hAnsi="Times New Roman"/>
                <w:szCs w:val="22"/>
                <w:highlight w:val="yellow"/>
              </w:rPr>
            </w:pPr>
            <w:r>
              <w:rPr>
                <w:rFonts w:hint="eastAsia" w:ascii="Times New Roman" w:hAnsi="Times New Roman"/>
                <w:szCs w:val="22"/>
                <w:highlight w:val="yellow"/>
              </w:rPr>
              <w:t>一年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7" w:type="dxa"/>
            <w:noWrap w:val="0"/>
            <w:vAlign w:val="center"/>
          </w:tcPr>
          <w:p>
            <w:pPr>
              <w:ind w:firstLine="105" w:firstLineChars="50"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参考图片</w:t>
            </w:r>
          </w:p>
        </w:tc>
        <w:tc>
          <w:tcPr>
            <w:tcW w:w="6713" w:type="dxa"/>
            <w:gridSpan w:val="3"/>
            <w:noWrap w:val="0"/>
            <w:vAlign w:val="top"/>
          </w:tcPr>
          <w:p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 xml:space="preserve"> </w:t>
            </w:r>
            <w:r>
              <w:rPr>
                <w:rFonts w:ascii="Times New Roman" w:hAnsi="Times New Roman"/>
                <w:szCs w:val="22"/>
              </w:rPr>
              <w:drawing>
                <wp:inline distT="0" distB="0" distL="114300" distR="114300">
                  <wp:extent cx="1751965" cy="1314450"/>
                  <wp:effectExtent l="0" t="0" r="635" b="0"/>
                  <wp:docPr id="4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965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Cs w:val="22"/>
              </w:rPr>
              <w:drawing>
                <wp:inline distT="0" distB="0" distL="114300" distR="114300">
                  <wp:extent cx="1751965" cy="1304925"/>
                  <wp:effectExtent l="0" t="0" r="635" b="9525"/>
                  <wp:docPr id="3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96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</w:trPr>
        <w:tc>
          <w:tcPr>
            <w:tcW w:w="8420" w:type="dxa"/>
            <w:gridSpan w:val="4"/>
            <w:noWrap w:val="0"/>
            <w:vAlign w:val="top"/>
          </w:tcPr>
          <w:p>
            <w:pPr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采购数量：2艘</w:t>
            </w:r>
          </w:p>
          <w:p>
            <w:pPr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最高投标限价：150000元/艘</w:t>
            </w:r>
          </w:p>
        </w:tc>
      </w:tr>
    </w:tbl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03C4A76"/>
    <w:rsid w:val="203C4A76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2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Office_10.1.0.7670_F1E327BC-269C-435d-A152-05C5408002CA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2018-12-19T07:09:00Z</dcterms:created>
  <dc:creator>童佳彤</dc:creator>
  <cp:lastModifiedBy>童佳彤</cp:lastModifiedBy>
  <dcterms:modified xsi:type="dcterms:W3CDTF">2018-12-19T07:09:33Z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2052-10.1.0.7670</vt:lpwstr>
  </property>
</Properties>
</file>